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0"/>
        <w:spacing w:line="400" w:lineRule="exact"/>
        <w:jc w:val="center"/>
        <w:rPr>
          <w:rFonts w:ascii="楷体_GB2312" w:cs="楷体_GB2312" w:hAnsi="楷体_GB2312" w:eastAsia="楷体_GB2312"/>
          <w:b w:val="1"/>
          <w:bCs w:val="1"/>
          <w:sz w:val="32"/>
          <w:szCs w:val="32"/>
          <w:lang w:val="zh-TW" w:eastAsia="zh-TW"/>
        </w:rPr>
      </w:pPr>
      <w:r>
        <w:rPr>
          <w:rFonts w:ascii="楷体_GB2312" w:cs="楷体_GB2312" w:hAnsi="楷体_GB2312" w:eastAsia="楷体_GB2312"/>
          <w:b w:val="1"/>
          <w:bCs w:val="1"/>
          <w:sz w:val="32"/>
          <w:szCs w:val="32"/>
          <w:rtl w:val="0"/>
          <w:lang w:val="zh-TW" w:eastAsia="zh-TW"/>
        </w:rPr>
        <w:t>经济学院研究生出国或赴港澳台交流校内手续办理流程</w:t>
      </w:r>
    </w:p>
    <w:p>
      <w:pPr>
        <w:pStyle w:val="Normal.0"/>
        <w:spacing w:line="400" w:lineRule="exact"/>
        <w:jc w:val="center"/>
        <w:rPr>
          <w:rFonts w:ascii="楷体_GB2312" w:cs="楷体_GB2312" w:hAnsi="楷体_GB2312" w:eastAsia="楷体_GB2312"/>
          <w:b w:val="1"/>
          <w:bCs w:val="1"/>
          <w:sz w:val="32"/>
          <w:szCs w:val="32"/>
        </w:rPr>
      </w:pPr>
    </w:p>
    <w:p>
      <w:pPr>
        <w:pStyle w:val="Normal.0"/>
        <w:spacing w:line="400" w:lineRule="exact"/>
        <w:ind w:firstLine="480"/>
        <w:rPr>
          <w:rFonts w:ascii="楷体_GB2312" w:cs="楷体_GB2312" w:hAnsi="楷体_GB2312" w:eastAsia="楷体_GB2312"/>
          <w:sz w:val="24"/>
          <w:szCs w:val="24"/>
          <w:lang w:val="zh-TW" w:eastAsia="zh-TW"/>
        </w:rPr>
      </w:pPr>
      <w:r>
        <w:rPr>
          <w:rFonts w:ascii="楷体_GB2312" w:cs="楷体_GB2312" w:hAnsi="楷体_GB2312" w:eastAsia="楷体_GB2312"/>
          <w:sz w:val="24"/>
          <w:szCs w:val="24"/>
          <w:rtl w:val="0"/>
          <w:lang w:val="zh-TW" w:eastAsia="zh-TW"/>
        </w:rPr>
        <w:t>经济学院公派出国或赴港澳台交流学习的研究生，获得对方学校邀请信后，请按以下办事流程办理校内手续。</w:t>
      </w:r>
    </w:p>
    <w:p>
      <w:pPr>
        <w:pStyle w:val="Normal.0"/>
        <w:spacing w:line="400" w:lineRule="exact"/>
        <w:rPr>
          <w:rFonts w:ascii="楷体_GB2312" w:cs="楷体_GB2312" w:hAnsi="楷体_GB2312" w:eastAsia="楷体_GB2312"/>
          <w:sz w:val="24"/>
          <w:szCs w:val="24"/>
        </w:rPr>
      </w:pPr>
    </w:p>
    <w:p>
      <w:pPr>
        <w:pStyle w:val="Normal.0"/>
        <w:numPr>
          <w:ilvl w:val="0"/>
          <w:numId w:val="2"/>
        </w:numPr>
        <w:bidi w:val="0"/>
        <w:spacing w:line="400" w:lineRule="exact"/>
        <w:ind w:right="0"/>
        <w:jc w:val="both"/>
        <w:rPr>
          <w:rFonts w:ascii="楷体_GB2312" w:cs="楷体_GB2312" w:hAnsi="楷体_GB2312" w:eastAsia="楷体_GB2312"/>
          <w:b w:val="1"/>
          <w:bCs w:val="1"/>
          <w:sz w:val="24"/>
          <w:szCs w:val="24"/>
          <w:rtl w:val="0"/>
          <w:lang w:val="zh-TW" w:eastAsia="zh-TW"/>
        </w:rPr>
      </w:pPr>
      <w:r>
        <w:rPr>
          <w:rFonts w:ascii="楷体_GB2312" w:cs="楷体_GB2312" w:hAnsi="楷体_GB2312" w:eastAsia="楷体_GB2312"/>
          <w:b w:val="1"/>
          <w:bCs w:val="1"/>
          <w:sz w:val="24"/>
          <w:szCs w:val="24"/>
          <w:rtl w:val="0"/>
          <w:lang w:val="zh-TW" w:eastAsia="zh-TW"/>
        </w:rPr>
        <w:t>办理学籍变动</w:t>
      </w:r>
    </w:p>
    <w:p>
      <w:pPr>
        <w:pStyle w:val="Normal.0"/>
        <w:spacing w:line="400" w:lineRule="exact"/>
        <w:ind w:firstLine="480"/>
        <w:jc w:val="left"/>
        <w:rPr>
          <w:rFonts w:ascii="楷体_GB2312" w:cs="楷体_GB2312" w:hAnsi="楷体_GB2312" w:eastAsia="楷体_GB2312"/>
          <w:sz w:val="24"/>
          <w:szCs w:val="24"/>
        </w:rPr>
      </w:pPr>
      <w:r>
        <w:rPr>
          <w:rFonts w:ascii="楷体_GB2312" w:cs="楷体_GB2312" w:hAnsi="楷体_GB2312" w:eastAsia="楷体_GB2312"/>
          <w:sz w:val="24"/>
          <w:szCs w:val="24"/>
          <w:rtl w:val="0"/>
          <w:lang w:val="en-US"/>
        </w:rPr>
        <w:t>1</w:t>
      </w:r>
      <w:r>
        <w:rPr>
          <w:rFonts w:ascii="楷体_GB2312" w:cs="楷体_GB2312" w:hAnsi="楷体_GB2312" w:eastAsia="楷体_GB2312"/>
          <w:sz w:val="24"/>
          <w:szCs w:val="24"/>
          <w:rtl w:val="0"/>
          <w:lang w:val="zh-TW" w:eastAsia="zh-TW"/>
        </w:rPr>
        <w:t>、登录</w:t>
      </w:r>
      <w:r>
        <w:rPr>
          <w:rFonts w:ascii="楷体_GB2312" w:cs="楷体_GB2312" w:hAnsi="楷体_GB2312" w:eastAsia="楷体_GB2312"/>
          <w:sz w:val="24"/>
          <w:szCs w:val="24"/>
          <w:rtl w:val="0"/>
          <w:lang w:val="en-US"/>
        </w:rPr>
        <w:t>“</w:t>
      </w:r>
      <w:r>
        <w:rPr>
          <w:rFonts w:ascii="楷体_GB2312" w:cs="楷体_GB2312" w:hAnsi="楷体_GB2312" w:eastAsia="楷体_GB2312"/>
          <w:sz w:val="24"/>
          <w:szCs w:val="24"/>
          <w:rtl w:val="0"/>
          <w:lang w:val="zh-TW" w:eastAsia="zh-TW"/>
        </w:rPr>
        <w:t>研究生教育管理系统</w:t>
      </w:r>
      <w:r>
        <w:rPr>
          <w:rFonts w:ascii="楷体_GB2312" w:cs="楷体_GB2312" w:hAnsi="楷体_GB2312" w:eastAsia="楷体_GB2312"/>
          <w:sz w:val="24"/>
          <w:szCs w:val="24"/>
          <w:rtl w:val="0"/>
          <w:lang w:val="en-US"/>
        </w:rPr>
        <w:t>”</w:t>
      </w:r>
      <w:r>
        <w:rPr>
          <w:rFonts w:ascii="楷体_GB2312" w:cs="楷体_GB2312" w:hAnsi="楷体_GB2312" w:eastAsia="楷体_GB2312"/>
          <w:sz w:val="24"/>
          <w:szCs w:val="24"/>
          <w:rtl w:val="0"/>
          <w:lang w:val="zh-TW" w:eastAsia="zh-TW"/>
        </w:rPr>
        <w:t>（</w:t>
      </w:r>
      <w:r>
        <w:rPr>
          <w:rStyle w:val="Hyperlink.0"/>
          <w:rFonts w:ascii="楷体_GB2312" w:cs="楷体_GB2312" w:hAnsi="楷体_GB2312" w:eastAsia="楷体_GB2312"/>
          <w:sz w:val="24"/>
          <w:szCs w:val="24"/>
          <w:lang w:val="en-US"/>
        </w:rPr>
        <w:fldChar w:fldCharType="begin" w:fldLock="0"/>
      </w:r>
      <w:r>
        <w:rPr>
          <w:rStyle w:val="Hyperlink.0"/>
          <w:rFonts w:ascii="楷体_GB2312" w:cs="楷体_GB2312" w:hAnsi="楷体_GB2312" w:eastAsia="楷体_GB2312"/>
          <w:sz w:val="24"/>
          <w:szCs w:val="24"/>
          <w:lang w:val="en-US"/>
        </w:rPr>
        <w:instrText xml:space="preserve"> HYPERLINK "http://www.urp.fudan.edu.cn:86/epstar/login/index.jsp"</w:instrText>
      </w:r>
      <w:r>
        <w:rPr>
          <w:rStyle w:val="Hyperlink.0"/>
          <w:rFonts w:ascii="楷体_GB2312" w:cs="楷体_GB2312" w:hAnsi="楷体_GB2312" w:eastAsia="楷体_GB2312"/>
          <w:sz w:val="24"/>
          <w:szCs w:val="24"/>
          <w:lang w:val="en-US"/>
        </w:rPr>
        <w:fldChar w:fldCharType="separate" w:fldLock="0"/>
      </w:r>
      <w:r>
        <w:rPr>
          <w:rStyle w:val="Hyperlink.0"/>
          <w:rFonts w:ascii="楷体_GB2312" w:cs="楷体_GB2312" w:hAnsi="楷体_GB2312" w:eastAsia="楷体_GB2312"/>
          <w:sz w:val="24"/>
          <w:szCs w:val="24"/>
          <w:rtl w:val="0"/>
          <w:lang w:val="en-US"/>
        </w:rPr>
        <w:t>http://www.urp.fudan.edu.cn:86/epstar/login/index.jsp</w:t>
      </w:r>
      <w:r>
        <w:rPr/>
        <w:fldChar w:fldCharType="end" w:fldLock="0"/>
      </w:r>
      <w:r>
        <w:rPr>
          <w:rFonts w:ascii="楷体_GB2312" w:cs="楷体_GB2312" w:hAnsi="楷体_GB2312" w:eastAsia="楷体_GB2312"/>
          <w:sz w:val="24"/>
          <w:szCs w:val="24"/>
          <w:rtl w:val="0"/>
          <w:lang w:val="zh-TW" w:eastAsia="zh-TW"/>
        </w:rPr>
        <w:t>）</w:t>
      </w:r>
    </w:p>
    <w:p>
      <w:pPr>
        <w:pStyle w:val="Normal.0"/>
        <w:spacing w:line="400" w:lineRule="exact"/>
        <w:ind w:firstLine="480"/>
        <w:jc w:val="left"/>
        <w:rPr>
          <w:rFonts w:ascii="楷体_GB2312" w:cs="楷体_GB2312" w:hAnsi="楷体_GB2312" w:eastAsia="楷体_GB2312"/>
          <w:sz w:val="24"/>
          <w:szCs w:val="24"/>
        </w:rPr>
      </w:pPr>
      <w:r>
        <w:rPr>
          <w:rFonts w:ascii="楷体_GB2312" w:cs="楷体_GB2312" w:hAnsi="楷体_GB2312" w:eastAsia="楷体_GB2312"/>
          <w:sz w:val="24"/>
          <w:szCs w:val="24"/>
          <w:rtl w:val="0"/>
          <w:lang w:val="zh-TW" w:eastAsia="zh-TW"/>
        </w:rPr>
        <w:t>（</w:t>
      </w:r>
      <w:r>
        <w:rPr>
          <w:rFonts w:ascii="楷体_GB2312" w:cs="楷体_GB2312" w:hAnsi="楷体_GB2312" w:eastAsia="楷体_GB2312"/>
          <w:sz w:val="24"/>
          <w:szCs w:val="24"/>
          <w:rtl w:val="0"/>
          <w:lang w:val="en-US"/>
        </w:rPr>
        <w:t>1</w:t>
      </w:r>
      <w:r>
        <w:rPr>
          <w:rFonts w:ascii="楷体_GB2312" w:cs="楷体_GB2312" w:hAnsi="楷体_GB2312" w:eastAsia="楷体_GB2312"/>
          <w:sz w:val="24"/>
          <w:szCs w:val="24"/>
          <w:rtl w:val="0"/>
          <w:lang w:val="zh-TW" w:eastAsia="zh-TW"/>
        </w:rPr>
        <w:t>）进入</w:t>
      </w:r>
      <w:r>
        <w:rPr>
          <w:rFonts w:ascii="楷体_GB2312" w:cs="楷体_GB2312" w:hAnsi="楷体_GB2312" w:eastAsia="楷体_GB2312"/>
          <w:sz w:val="24"/>
          <w:szCs w:val="24"/>
          <w:rtl w:val="0"/>
          <w:lang w:val="en-US"/>
        </w:rPr>
        <w:t>“</w:t>
      </w:r>
      <w:r>
        <w:rPr>
          <w:rFonts w:ascii="楷体_GB2312" w:cs="楷体_GB2312" w:hAnsi="楷体_GB2312" w:eastAsia="楷体_GB2312"/>
          <w:sz w:val="24"/>
          <w:szCs w:val="24"/>
          <w:rtl w:val="0"/>
          <w:lang w:val="zh-TW" w:eastAsia="zh-TW"/>
        </w:rPr>
        <w:t>学籍管理</w:t>
      </w:r>
      <w:r>
        <w:rPr>
          <w:rFonts w:ascii="楷体_GB2312" w:cs="楷体_GB2312" w:hAnsi="楷体_GB2312" w:eastAsia="楷体_GB2312"/>
          <w:sz w:val="24"/>
          <w:szCs w:val="24"/>
          <w:rtl w:val="0"/>
          <w:lang w:val="en-US"/>
        </w:rPr>
        <w:t>”—“</w:t>
      </w:r>
      <w:r>
        <w:rPr>
          <w:rFonts w:ascii="楷体_GB2312" w:cs="楷体_GB2312" w:hAnsi="楷体_GB2312" w:eastAsia="楷体_GB2312"/>
          <w:sz w:val="24"/>
          <w:szCs w:val="24"/>
          <w:rtl w:val="0"/>
          <w:lang w:val="zh-TW" w:eastAsia="zh-TW"/>
        </w:rPr>
        <w:t>学籍变动管理</w:t>
      </w:r>
      <w:r>
        <w:rPr>
          <w:rFonts w:ascii="楷体_GB2312" w:cs="楷体_GB2312" w:hAnsi="楷体_GB2312" w:eastAsia="楷体_GB2312"/>
          <w:sz w:val="24"/>
          <w:szCs w:val="24"/>
          <w:rtl w:val="0"/>
          <w:lang w:val="en-US"/>
        </w:rPr>
        <w:t>”</w:t>
      </w:r>
      <w:r>
        <w:rPr>
          <w:rFonts w:ascii="楷体_GB2312" w:cs="楷体_GB2312" w:hAnsi="楷体_GB2312" w:eastAsia="楷体_GB2312"/>
          <w:sz w:val="24"/>
          <w:szCs w:val="24"/>
          <w:rtl w:val="0"/>
          <w:lang w:val="zh-TW" w:eastAsia="zh-TW"/>
        </w:rPr>
        <w:t>。</w:t>
      </w:r>
    </w:p>
    <w:p>
      <w:pPr>
        <w:pStyle w:val="Normal.0"/>
        <w:spacing w:line="400" w:lineRule="exact"/>
        <w:ind w:firstLine="480"/>
        <w:jc w:val="left"/>
        <w:rPr>
          <w:rFonts w:ascii="楷体_GB2312" w:cs="楷体_GB2312" w:hAnsi="楷体_GB2312" w:eastAsia="楷体_GB2312"/>
          <w:sz w:val="24"/>
          <w:szCs w:val="24"/>
        </w:rPr>
      </w:pPr>
      <w:r>
        <w:rPr>
          <w:rFonts w:ascii="楷体_GB2312" w:cs="楷体_GB2312" w:hAnsi="楷体_GB2312" w:eastAsia="楷体_GB2312"/>
          <w:sz w:val="24"/>
          <w:szCs w:val="24"/>
          <w:rtl w:val="0"/>
          <w:lang w:val="zh-TW" w:eastAsia="zh-TW"/>
        </w:rPr>
        <w:t>（</w:t>
      </w:r>
      <w:r>
        <w:rPr>
          <w:rFonts w:ascii="楷体_GB2312" w:cs="楷体_GB2312" w:hAnsi="楷体_GB2312" w:eastAsia="楷体_GB2312"/>
          <w:sz w:val="24"/>
          <w:szCs w:val="24"/>
          <w:rtl w:val="0"/>
          <w:lang w:val="en-US"/>
        </w:rPr>
        <w:t>2</w:t>
      </w:r>
      <w:r>
        <w:rPr>
          <w:rFonts w:ascii="楷体_GB2312" w:cs="楷体_GB2312" w:hAnsi="楷体_GB2312" w:eastAsia="楷体_GB2312"/>
          <w:sz w:val="24"/>
          <w:szCs w:val="24"/>
          <w:rtl w:val="0"/>
          <w:lang w:val="zh-TW" w:eastAsia="zh-TW"/>
        </w:rPr>
        <w:t>）如果是校级、院级交流项目，</w:t>
      </w:r>
      <w:bookmarkStart w:name="OLE_LINK3" w:id="0"/>
      <w:r>
        <w:rPr>
          <w:rFonts w:ascii="楷体_GB2312" w:cs="楷体_GB2312" w:hAnsi="楷体_GB2312" w:eastAsia="楷体_GB2312"/>
          <w:sz w:val="24"/>
          <w:szCs w:val="24"/>
          <w:rtl w:val="0"/>
          <w:lang w:val="zh-TW" w:eastAsia="zh-TW"/>
        </w:rPr>
        <w:t>请</w:t>
      </w:r>
      <w:bookmarkEnd w:id="0"/>
      <w:bookmarkStart w:name="OLE_LINK4" w:id="1"/>
      <w:r>
        <w:rPr>
          <w:rFonts w:ascii="楷体_GB2312" w:cs="楷体_GB2312" w:hAnsi="楷体_GB2312" w:eastAsia="楷体_GB2312"/>
          <w:sz w:val="24"/>
          <w:szCs w:val="24"/>
          <w:rtl w:val="0"/>
          <w:lang w:val="zh-TW" w:eastAsia="zh-TW"/>
        </w:rPr>
        <w:t>选择</w:t>
      </w:r>
      <w:r>
        <w:rPr>
          <w:rFonts w:ascii="楷体_GB2312" w:cs="楷体_GB2312" w:hAnsi="楷体_GB2312" w:eastAsia="楷体_GB2312"/>
          <w:sz w:val="24"/>
          <w:szCs w:val="24"/>
          <w:rtl w:val="0"/>
          <w:lang w:val="en-US"/>
        </w:rPr>
        <w:t>“</w:t>
      </w:r>
      <w:r>
        <w:rPr>
          <w:rFonts w:ascii="楷体_GB2312" w:cs="楷体_GB2312" w:hAnsi="楷体_GB2312" w:eastAsia="楷体_GB2312"/>
          <w:sz w:val="24"/>
          <w:szCs w:val="24"/>
          <w:rtl w:val="0"/>
          <w:lang w:val="zh-TW" w:eastAsia="zh-TW"/>
        </w:rPr>
        <w:t>出国、出境学籍变动</w:t>
      </w:r>
      <w:r>
        <w:rPr>
          <w:rFonts w:ascii="楷体_GB2312" w:cs="楷体_GB2312" w:hAnsi="楷体_GB2312" w:eastAsia="楷体_GB2312"/>
          <w:sz w:val="24"/>
          <w:szCs w:val="24"/>
          <w:rtl w:val="0"/>
          <w:lang w:val="en-US"/>
        </w:rPr>
        <w:t>”→“</w:t>
      </w:r>
      <w:r>
        <w:rPr>
          <w:rFonts w:ascii="楷体_GB2312" w:cs="楷体_GB2312" w:hAnsi="楷体_GB2312" w:eastAsia="楷体_GB2312"/>
          <w:sz w:val="24"/>
          <w:szCs w:val="24"/>
          <w:rtl w:val="0"/>
          <w:lang w:val="zh-TW" w:eastAsia="zh-TW"/>
        </w:rPr>
        <w:t>联合培养</w:t>
      </w:r>
      <w:bookmarkEnd w:id="1"/>
      <w:r>
        <w:rPr>
          <w:rFonts w:ascii="楷体_GB2312" w:cs="楷体_GB2312" w:hAnsi="楷体_GB2312" w:eastAsia="楷体_GB2312"/>
          <w:sz w:val="24"/>
          <w:szCs w:val="24"/>
          <w:rtl w:val="0"/>
          <w:lang w:val="en-US"/>
        </w:rPr>
        <w:t>”</w:t>
      </w:r>
      <w:r>
        <w:rPr>
          <w:rFonts w:ascii="楷体_GB2312" w:cs="楷体_GB2312" w:hAnsi="楷体_GB2312" w:eastAsia="楷体_GB2312"/>
          <w:sz w:val="24"/>
          <w:szCs w:val="24"/>
          <w:rtl w:val="0"/>
          <w:lang w:val="zh-TW" w:eastAsia="zh-TW"/>
        </w:rPr>
        <w:t>；如果是其他项目，请选择</w:t>
      </w:r>
      <w:r>
        <w:rPr>
          <w:rFonts w:ascii="楷体_GB2312" w:cs="楷体_GB2312" w:hAnsi="楷体_GB2312" w:eastAsia="楷体_GB2312"/>
          <w:sz w:val="24"/>
          <w:szCs w:val="24"/>
          <w:rtl w:val="0"/>
          <w:lang w:val="en-US"/>
        </w:rPr>
        <w:t>“</w:t>
      </w:r>
      <w:r>
        <w:rPr>
          <w:rFonts w:ascii="楷体_GB2312" w:cs="楷体_GB2312" w:hAnsi="楷体_GB2312" w:eastAsia="楷体_GB2312"/>
          <w:sz w:val="24"/>
          <w:szCs w:val="24"/>
          <w:rtl w:val="0"/>
          <w:lang w:val="zh-TW" w:eastAsia="zh-TW"/>
        </w:rPr>
        <w:t>出国、出境学籍变动</w:t>
      </w:r>
      <w:r>
        <w:rPr>
          <w:rFonts w:ascii="楷体_GB2312" w:cs="楷体_GB2312" w:hAnsi="楷体_GB2312" w:eastAsia="楷体_GB2312"/>
          <w:sz w:val="24"/>
          <w:szCs w:val="24"/>
          <w:rtl w:val="0"/>
          <w:lang w:val="en-US"/>
        </w:rPr>
        <w:t>”→“</w:t>
      </w:r>
      <w:r>
        <w:rPr>
          <w:rFonts w:ascii="楷体_GB2312" w:cs="楷体_GB2312" w:hAnsi="楷体_GB2312" w:eastAsia="楷体_GB2312"/>
          <w:sz w:val="24"/>
          <w:szCs w:val="24"/>
          <w:rtl w:val="0"/>
          <w:lang w:val="zh-TW" w:eastAsia="zh-TW"/>
        </w:rPr>
        <w:t>保留学籍</w:t>
      </w:r>
      <w:r>
        <w:rPr>
          <w:rFonts w:ascii="楷体_GB2312" w:cs="楷体_GB2312" w:hAnsi="楷体_GB2312" w:eastAsia="楷体_GB2312"/>
          <w:sz w:val="24"/>
          <w:szCs w:val="24"/>
          <w:rtl w:val="0"/>
          <w:lang w:val="en-US"/>
        </w:rPr>
        <w:t>”</w:t>
      </w:r>
      <w:r>
        <w:rPr>
          <w:rFonts w:ascii="楷体_GB2312" w:cs="楷体_GB2312" w:hAnsi="楷体_GB2312" w:eastAsia="楷体_GB2312"/>
          <w:sz w:val="24"/>
          <w:szCs w:val="24"/>
          <w:rtl w:val="0"/>
          <w:lang w:val="zh-TW" w:eastAsia="zh-TW"/>
        </w:rPr>
        <w:t>。第一种情况不延长学习年限；第二种情况按照实际离校时间延长学习期限，最多不超过一年。</w:t>
      </w:r>
    </w:p>
    <w:p>
      <w:pPr>
        <w:pStyle w:val="Normal.0"/>
        <w:spacing w:line="400" w:lineRule="exact"/>
        <w:ind w:firstLine="480"/>
        <w:jc w:val="left"/>
        <w:rPr>
          <w:rFonts w:ascii="楷体_GB2312" w:cs="楷体_GB2312" w:hAnsi="楷体_GB2312" w:eastAsia="楷体_GB2312"/>
          <w:sz w:val="24"/>
          <w:szCs w:val="24"/>
        </w:rPr>
      </w:pPr>
      <w:r>
        <w:rPr>
          <w:rFonts w:ascii="楷体_GB2312" w:cs="楷体_GB2312" w:hAnsi="楷体_GB2312" w:eastAsia="楷体_GB2312"/>
          <w:sz w:val="24"/>
          <w:szCs w:val="24"/>
        </w:rPr>
        <w:drawing>
          <wp:anchor distT="0" distB="0" distL="0" distR="0" simplePos="0" relativeHeight="251659264" behindDoc="0" locked="0" layoutInCell="1" allowOverlap="1">
            <wp:simplePos x="0" y="0"/>
            <wp:positionH relativeFrom="column">
              <wp:posOffset>528954</wp:posOffset>
            </wp:positionH>
            <wp:positionV relativeFrom="line">
              <wp:posOffset>39369</wp:posOffset>
            </wp:positionV>
            <wp:extent cx="4684396" cy="1404621"/>
            <wp:effectExtent l="0" t="0" r="0" b="0"/>
            <wp:wrapTopAndBottom distT="0" distB="0"/>
            <wp:docPr id="1073741825" name="officeArt object" descr="Picture 22"/>
            <wp:cNvGraphicFramePr/>
            <a:graphic xmlns:a="http://schemas.openxmlformats.org/drawingml/2006/main">
              <a:graphicData uri="http://schemas.openxmlformats.org/drawingml/2006/picture">
                <pic:pic xmlns:pic="http://schemas.openxmlformats.org/drawingml/2006/picture">
                  <pic:nvPicPr>
                    <pic:cNvPr id="1073741825" name="Picture 22" descr="Picture 22"/>
                    <pic:cNvPicPr>
                      <a:picLocks noChangeAspect="1"/>
                    </pic:cNvPicPr>
                  </pic:nvPicPr>
                  <pic:blipFill>
                    <a:blip r:embed="rId4">
                      <a:extLst/>
                    </a:blip>
                    <a:srcRect l="12416" t="14485" r="13762" b="62456"/>
                    <a:stretch>
                      <a:fillRect/>
                    </a:stretch>
                  </pic:blipFill>
                  <pic:spPr>
                    <a:xfrm>
                      <a:off x="0" y="0"/>
                      <a:ext cx="4684396" cy="1404621"/>
                    </a:xfrm>
                    <a:prstGeom prst="rect">
                      <a:avLst/>
                    </a:prstGeom>
                    <a:ln w="9525" cap="flat">
                      <a:solidFill>
                        <a:srgbClr val="000000"/>
                      </a:solidFill>
                      <a:prstDash val="solid"/>
                      <a:miter lim="800000"/>
                    </a:ln>
                    <a:effectLst/>
                  </pic:spPr>
                </pic:pic>
              </a:graphicData>
            </a:graphic>
          </wp:anchor>
        </w:drawing>
      </w:r>
    </w:p>
    <w:p>
      <w:pPr>
        <w:pStyle w:val="Normal.0"/>
        <w:spacing w:line="400" w:lineRule="exact"/>
        <w:ind w:firstLine="480"/>
        <w:jc w:val="left"/>
        <w:rPr>
          <w:rFonts w:ascii="楷体_GB2312" w:cs="楷体_GB2312" w:hAnsi="楷体_GB2312" w:eastAsia="楷体_GB2312"/>
          <w:color w:val="000000"/>
          <w:sz w:val="24"/>
          <w:szCs w:val="24"/>
          <w:u w:color="000000"/>
        </w:rPr>
      </w:pPr>
      <w:r>
        <w:rPr>
          <w:rFonts w:ascii="楷体_GB2312" w:cs="楷体_GB2312" w:hAnsi="楷体_GB2312" w:eastAsia="楷体_GB2312"/>
          <w:sz w:val="24"/>
          <w:szCs w:val="24"/>
          <w:rtl w:val="0"/>
          <w:lang w:val="zh-TW" w:eastAsia="zh-TW"/>
        </w:rPr>
        <w:t>（</w:t>
      </w:r>
      <w:r>
        <w:rPr>
          <w:rFonts w:ascii="楷体_GB2312" w:cs="楷体_GB2312" w:hAnsi="楷体_GB2312" w:eastAsia="楷体_GB2312"/>
          <w:sz w:val="24"/>
          <w:szCs w:val="24"/>
          <w:rtl w:val="0"/>
          <w:lang w:val="en-US"/>
        </w:rPr>
        <w:t>3</w:t>
      </w:r>
      <w:r>
        <w:rPr>
          <w:rFonts w:ascii="楷体_GB2312" w:cs="楷体_GB2312" w:hAnsi="楷体_GB2312" w:eastAsia="楷体_GB2312"/>
          <w:sz w:val="24"/>
          <w:szCs w:val="24"/>
          <w:rtl w:val="0"/>
          <w:lang w:val="zh-TW" w:eastAsia="zh-TW"/>
        </w:rPr>
        <w:t>）</w:t>
      </w:r>
      <w:r>
        <w:rPr>
          <w:rFonts w:ascii="楷体_GB2312" w:cs="楷体_GB2312" w:hAnsi="楷体_GB2312" w:eastAsia="楷体_GB2312"/>
          <w:sz w:val="24"/>
          <w:szCs w:val="24"/>
          <w:rtl w:val="0"/>
          <w:lang w:val="zh-CN" w:eastAsia="zh-CN"/>
        </w:rPr>
        <w:t>根据邀请函</w:t>
      </w:r>
      <w:r>
        <w:rPr>
          <w:rFonts w:ascii="楷体_GB2312" w:cs="楷体_GB2312" w:hAnsi="楷体_GB2312" w:eastAsia="楷体_GB2312"/>
          <w:sz w:val="24"/>
          <w:szCs w:val="24"/>
          <w:rtl w:val="0"/>
          <w:lang w:val="zh-TW" w:eastAsia="zh-TW"/>
        </w:rPr>
        <w:t>填写实际出国（境）日期和返回日期，在</w:t>
      </w:r>
      <w:r>
        <w:rPr>
          <w:rFonts w:ascii="楷体_GB2312" w:cs="楷体_GB2312" w:hAnsi="楷体_GB2312" w:eastAsia="楷体_GB2312"/>
          <w:sz w:val="24"/>
          <w:szCs w:val="24"/>
          <w:rtl w:val="0"/>
          <w:lang w:val="en-US"/>
        </w:rPr>
        <w:t>“</w:t>
      </w:r>
      <w:r>
        <w:rPr>
          <w:rFonts w:ascii="楷体_GB2312" w:cs="楷体_GB2312" w:hAnsi="楷体_GB2312" w:eastAsia="楷体_GB2312"/>
          <w:sz w:val="24"/>
          <w:szCs w:val="24"/>
          <w:rtl w:val="0"/>
          <w:lang w:val="zh-TW" w:eastAsia="zh-TW"/>
        </w:rPr>
        <w:t>申请理由</w:t>
      </w:r>
      <w:r>
        <w:rPr>
          <w:rFonts w:ascii="楷体_GB2312" w:cs="楷体_GB2312" w:hAnsi="楷体_GB2312" w:eastAsia="楷体_GB2312"/>
          <w:sz w:val="24"/>
          <w:szCs w:val="24"/>
          <w:rtl w:val="0"/>
          <w:lang w:val="en-US"/>
        </w:rPr>
        <w:t>”</w:t>
      </w:r>
      <w:r>
        <w:rPr>
          <w:rFonts w:ascii="楷体_GB2312" w:cs="楷体_GB2312" w:hAnsi="楷体_GB2312" w:eastAsia="楷体_GB2312"/>
          <w:sz w:val="24"/>
          <w:szCs w:val="24"/>
          <w:rtl w:val="0"/>
          <w:lang w:val="zh-TW" w:eastAsia="zh-TW"/>
        </w:rPr>
        <w:t>一栏写明出访学校、交流项</w:t>
      </w:r>
      <w:r>
        <w:rPr>
          <w:rFonts w:ascii="楷体_GB2312" w:cs="楷体_GB2312" w:hAnsi="楷体_GB2312" w:eastAsia="楷体_GB2312"/>
          <w:color w:val="000000"/>
          <w:sz w:val="24"/>
          <w:szCs w:val="24"/>
          <w:u w:color="000000"/>
          <w:rtl w:val="0"/>
          <w:lang w:val="zh-TW" w:eastAsia="zh-TW"/>
        </w:rPr>
        <w:t>目等相关内容。</w:t>
      </w:r>
    </w:p>
    <w:p>
      <w:pPr>
        <w:pStyle w:val="Normal.0"/>
        <w:spacing w:line="400" w:lineRule="exact"/>
        <w:ind w:firstLine="480"/>
        <w:rPr>
          <w:rFonts w:ascii="楷体_GB2312" w:cs="楷体_GB2312" w:hAnsi="楷体_GB2312" w:eastAsia="楷体_GB2312"/>
          <w:color w:val="000000"/>
          <w:sz w:val="24"/>
          <w:szCs w:val="24"/>
          <w:u w:color="000000"/>
        </w:rPr>
      </w:pPr>
      <w:r>
        <w:rPr>
          <w:rFonts w:ascii="楷体_GB2312" w:cs="楷体_GB2312" w:hAnsi="楷体_GB2312" w:eastAsia="楷体_GB2312"/>
          <w:color w:val="000000"/>
          <w:sz w:val="24"/>
          <w:szCs w:val="24"/>
          <w:u w:color="000000"/>
          <w:rtl w:val="0"/>
          <w:lang w:val="en-US"/>
        </w:rPr>
        <w:t>2</w:t>
      </w:r>
      <w:r>
        <w:rPr>
          <w:rFonts w:ascii="楷体_GB2312" w:cs="楷体_GB2312" w:hAnsi="楷体_GB2312" w:eastAsia="楷体_GB2312"/>
          <w:color w:val="000000"/>
          <w:sz w:val="24"/>
          <w:szCs w:val="24"/>
          <w:u w:color="000000"/>
          <w:rtl w:val="0"/>
          <w:lang w:val="zh-TW" w:eastAsia="zh-TW"/>
        </w:rPr>
        <w:t>、网上填写完整的《复旦大学研究生学籍变动申请表》并打印为纸质版，由导师签字盖章。同时附上邀请信或者同意函（留学基金委项目）复印件提交给学院研究生教务办公室进行审核。审核通过后由研究生教务办公室统一负责院系意见及分管领导签字盖章。</w:t>
      </w:r>
    </w:p>
    <w:p>
      <w:pPr>
        <w:pStyle w:val="Normal.0"/>
        <w:spacing w:line="400" w:lineRule="exact"/>
        <w:ind w:firstLine="480"/>
        <w:rPr>
          <w:rFonts w:ascii="楷体_GB2312" w:cs="楷体_GB2312" w:hAnsi="楷体_GB2312" w:eastAsia="楷体_GB2312"/>
          <w:color w:val="000000"/>
          <w:sz w:val="24"/>
          <w:szCs w:val="24"/>
          <w:u w:color="000000"/>
        </w:rPr>
      </w:pPr>
    </w:p>
    <w:p>
      <w:pPr>
        <w:pStyle w:val="Normal.0"/>
        <w:numPr>
          <w:ilvl w:val="0"/>
          <w:numId w:val="2"/>
        </w:numPr>
        <w:bidi w:val="0"/>
        <w:spacing w:line="400" w:lineRule="exact"/>
        <w:ind w:right="0"/>
        <w:jc w:val="both"/>
        <w:rPr>
          <w:rFonts w:ascii="楷体_GB2312" w:cs="楷体_GB2312" w:hAnsi="楷体_GB2312" w:eastAsia="楷体_GB2312"/>
          <w:b w:val="1"/>
          <w:bCs w:val="1"/>
          <w:sz w:val="24"/>
          <w:szCs w:val="24"/>
          <w:rtl w:val="0"/>
          <w:lang w:val="zh-TW" w:eastAsia="zh-TW"/>
        </w:rPr>
      </w:pPr>
      <w:r>
        <w:rPr>
          <w:rFonts w:ascii="楷体_GB2312" w:cs="楷体_GB2312" w:hAnsi="楷体_GB2312" w:eastAsia="楷体_GB2312"/>
          <w:b w:val="1"/>
          <w:bCs w:val="1"/>
          <w:sz w:val="24"/>
          <w:szCs w:val="24"/>
          <w:rtl w:val="0"/>
          <w:lang w:val="zh-TW" w:eastAsia="zh-TW"/>
        </w:rPr>
        <w:t>办理批件</w:t>
      </w:r>
    </w:p>
    <w:p>
      <w:pPr>
        <w:pStyle w:val="Normal.0"/>
        <w:spacing w:line="400" w:lineRule="exact"/>
        <w:ind w:firstLine="480"/>
        <w:jc w:val="left"/>
        <w:rPr>
          <w:rFonts w:ascii="楷体_GB2312" w:cs="楷体_GB2312" w:hAnsi="楷体_GB2312" w:eastAsia="楷体_GB2312"/>
          <w:sz w:val="24"/>
          <w:szCs w:val="24"/>
        </w:rPr>
      </w:pPr>
      <w:r>
        <w:rPr>
          <w:rFonts w:ascii="楷体_GB2312" w:cs="楷体_GB2312" w:hAnsi="楷体_GB2312" w:eastAsia="楷体_GB2312"/>
          <w:sz w:val="24"/>
          <w:szCs w:val="24"/>
          <w:rtl w:val="0"/>
          <w:lang w:val="en-US"/>
        </w:rPr>
        <w:t>1</w:t>
      </w:r>
      <w:r>
        <w:rPr>
          <w:rFonts w:ascii="楷体_GB2312" w:cs="楷体_GB2312" w:hAnsi="楷体_GB2312" w:eastAsia="楷体_GB2312"/>
          <w:sz w:val="24"/>
          <w:szCs w:val="24"/>
          <w:rtl w:val="0"/>
          <w:lang w:val="zh-TW" w:eastAsia="zh-TW"/>
        </w:rPr>
        <w:t>、网上申报</w:t>
      </w:r>
    </w:p>
    <w:p>
      <w:pPr>
        <w:pStyle w:val="Normal.0"/>
        <w:spacing w:line="400" w:lineRule="exact"/>
        <w:ind w:left="1670" w:hanging="473"/>
        <w:rPr>
          <w:rStyle w:val="无"/>
          <w:rFonts w:ascii="楷体_GB2312" w:cs="楷体_GB2312" w:hAnsi="楷体_GB2312" w:eastAsia="楷体_GB2312"/>
          <w:sz w:val="24"/>
          <w:szCs w:val="24"/>
          <w:lang w:val="zh-TW" w:eastAsia="zh-TW"/>
        </w:rPr>
      </w:pPr>
      <w:r>
        <w:rPr>
          <w:rFonts w:ascii="楷体_GB2312" w:cs="楷体_GB2312" w:hAnsi="楷体_GB2312" w:eastAsia="楷体_GB2312"/>
          <w:sz w:val="24"/>
          <w:szCs w:val="24"/>
          <w:rtl w:val="0"/>
          <w:lang w:val="zh-TW" w:eastAsia="zh-TW"/>
        </w:rPr>
        <w:t xml:space="preserve">请登录复旦大学因公出国（境）申报管理平台 </w:t>
      </w:r>
      <w:r>
        <w:rPr>
          <w:rFonts w:ascii="楷体_GB2312" w:cs="楷体_GB2312" w:hAnsi="楷体_GB2312" w:eastAsia="楷体_GB2312"/>
          <w:sz w:val="24"/>
          <w:szCs w:val="24"/>
          <w:rtl w:val="0"/>
          <w:lang w:val="en-US"/>
        </w:rPr>
        <w:t>(</w:t>
      </w:r>
      <w:r>
        <w:rPr>
          <w:rStyle w:val="Hyperlink.1"/>
          <w:rFonts w:ascii="楷体_GB2312" w:cs="楷体_GB2312" w:hAnsi="楷体_GB2312" w:eastAsia="楷体_GB2312"/>
          <w:sz w:val="24"/>
          <w:szCs w:val="24"/>
          <w:lang w:val="en-US"/>
        </w:rPr>
        <w:fldChar w:fldCharType="begin" w:fldLock="0"/>
      </w:r>
      <w:r>
        <w:rPr>
          <w:rStyle w:val="Hyperlink.1"/>
          <w:rFonts w:ascii="楷体_GB2312" w:cs="楷体_GB2312" w:hAnsi="楷体_GB2312" w:eastAsia="楷体_GB2312"/>
          <w:sz w:val="24"/>
          <w:szCs w:val="24"/>
          <w:lang w:val="en-US"/>
        </w:rPr>
        <w:instrText xml:space="preserve"> HYPERLINK "http://visa.fudan.edu.cn/"</w:instrText>
      </w:r>
      <w:r>
        <w:rPr>
          <w:rStyle w:val="Hyperlink.1"/>
          <w:rFonts w:ascii="楷体_GB2312" w:cs="楷体_GB2312" w:hAnsi="楷体_GB2312" w:eastAsia="楷体_GB2312"/>
          <w:sz w:val="24"/>
          <w:szCs w:val="24"/>
          <w:lang w:val="en-US"/>
        </w:rPr>
        <w:fldChar w:fldCharType="separate" w:fldLock="0"/>
      </w:r>
      <w:r>
        <w:rPr>
          <w:rStyle w:val="Hyperlink.1"/>
          <w:rFonts w:ascii="楷体_GB2312" w:cs="楷体_GB2312" w:hAnsi="楷体_GB2312" w:eastAsia="楷体_GB2312"/>
          <w:sz w:val="24"/>
          <w:szCs w:val="24"/>
          <w:rtl w:val="0"/>
          <w:lang w:val="en-US"/>
        </w:rPr>
        <w:t>http://visa.fudan.edu.cn)</w:t>
      </w:r>
      <w:r>
        <w:rPr/>
        <w:fldChar w:fldCharType="end" w:fldLock="0"/>
      </w:r>
      <w:r>
        <w:rPr>
          <w:rStyle w:val="Hyperlink.1"/>
          <w:rFonts w:ascii="楷体_GB2312" w:cs="楷体_GB2312" w:hAnsi="楷体_GB2312" w:eastAsia="楷体_GB2312"/>
          <w:sz w:val="24"/>
          <w:szCs w:val="24"/>
          <w:rtl w:val="0"/>
          <w:lang w:val="en-US"/>
        </w:rPr>
        <w:t> </w:t>
      </w:r>
      <w:r>
        <w:rPr>
          <w:rStyle w:val="无"/>
          <w:rFonts w:ascii="楷体_GB2312" w:cs="楷体_GB2312" w:hAnsi="楷体_GB2312" w:eastAsia="楷体_GB2312"/>
          <w:sz w:val="24"/>
          <w:szCs w:val="24"/>
          <w:rtl w:val="0"/>
          <w:lang w:val="zh-TW" w:eastAsia="zh-TW"/>
        </w:rPr>
        <w:t>进行网上申请</w:t>
      </w:r>
      <w:r>
        <w:rPr>
          <w:rStyle w:val="无"/>
          <w:rFonts w:ascii="楷体_GB2312" w:cs="楷体_GB2312" w:hAnsi="楷体_GB2312" w:eastAsia="楷体_GB2312"/>
          <w:sz w:val="24"/>
          <w:szCs w:val="24"/>
          <w:rtl w:val="0"/>
          <w:lang w:val="zh-CN" w:eastAsia="zh-CN"/>
        </w:rPr>
        <w:t>，需严格按照邀请函日期填报，如果邀请函日期不详，可附上其他证明文件，如对方校历；</w:t>
      </w:r>
    </w:p>
    <w:p>
      <w:pPr>
        <w:pStyle w:val="Normal.0"/>
        <w:spacing w:line="400" w:lineRule="exact"/>
        <w:ind w:left="1670" w:hanging="473"/>
        <w:rPr>
          <w:rStyle w:val="无"/>
          <w:rFonts w:ascii="楷体_GB2312" w:cs="楷体_GB2312" w:hAnsi="楷体_GB2312" w:eastAsia="楷体_GB2312"/>
          <w:sz w:val="24"/>
          <w:szCs w:val="24"/>
          <w:lang w:val="zh-TW" w:eastAsia="zh-TW"/>
        </w:rPr>
      </w:pPr>
      <w:r>
        <w:rPr>
          <w:rStyle w:val="无"/>
          <w:rFonts w:ascii="楷体_GB2312" w:cs="楷体_GB2312" w:hAnsi="楷体_GB2312" w:eastAsia="楷体_GB2312"/>
          <w:sz w:val="24"/>
          <w:szCs w:val="24"/>
          <w:rtl w:val="0"/>
          <w:lang w:val="zh-CN" w:eastAsia="zh-CN"/>
        </w:rPr>
        <w:t>如果使用复旦大学经费，则为派出方承担费用，如果对方承担费用，则为邀请方承担费用，如果是</w:t>
      </w:r>
      <w:r>
        <w:rPr>
          <w:rStyle w:val="无"/>
          <w:rFonts w:ascii="楷体_GB2312" w:cs="楷体_GB2312" w:hAnsi="楷体_GB2312" w:eastAsia="楷体_GB2312"/>
          <w:sz w:val="24"/>
          <w:szCs w:val="24"/>
          <w:rtl w:val="0"/>
          <w:lang w:val="zh-CN" w:eastAsia="zh-CN"/>
        </w:rPr>
        <w:t>CS</w:t>
      </w:r>
      <w:r>
        <w:rPr>
          <w:rStyle w:val="无"/>
          <w:rFonts w:ascii="楷体_GB2312" w:cs="楷体_GB2312" w:hAnsi="楷体_GB2312" w:eastAsia="楷体_GB2312"/>
          <w:sz w:val="24"/>
          <w:szCs w:val="24"/>
          <w:rtl w:val="0"/>
          <w:lang w:val="zh-TW" w:eastAsia="zh-TW"/>
        </w:rPr>
        <w:t>C</w:t>
      </w:r>
      <w:r>
        <w:rPr>
          <w:rStyle w:val="无"/>
          <w:rFonts w:ascii="楷体_GB2312" w:cs="楷体_GB2312" w:hAnsi="楷体_GB2312" w:eastAsia="楷体_GB2312"/>
          <w:sz w:val="24"/>
          <w:szCs w:val="24"/>
          <w:rtl w:val="0"/>
          <w:lang w:val="zh-CN" w:eastAsia="zh-CN"/>
        </w:rPr>
        <w:t>奖学金，请选择境内其他单位；</w:t>
      </w:r>
    </w:p>
    <w:p>
      <w:pPr>
        <w:pStyle w:val="Normal.0"/>
        <w:spacing w:line="400" w:lineRule="exact"/>
        <w:ind w:left="1670" w:hanging="473"/>
        <w:rPr>
          <w:rStyle w:val="无"/>
          <w:rFonts w:ascii="楷体_GB2312" w:cs="楷体_GB2312" w:hAnsi="楷体_GB2312" w:eastAsia="楷体_GB2312"/>
          <w:sz w:val="24"/>
          <w:szCs w:val="24"/>
          <w:lang w:val="zh-TW" w:eastAsia="zh-TW"/>
        </w:rPr>
      </w:pPr>
      <w:r>
        <w:rPr>
          <w:rStyle w:val="无"/>
          <w:rFonts w:ascii="楷体_GB2312" w:cs="楷体_GB2312" w:hAnsi="楷体_GB2312" w:eastAsia="楷体_GB2312"/>
          <w:sz w:val="24"/>
          <w:szCs w:val="24"/>
          <w:rtl w:val="0"/>
          <w:lang w:val="zh-CN" w:eastAsia="zh-CN"/>
        </w:rPr>
        <w:t>经济学院、研究生院和外事处的审批均在网上进行；</w:t>
      </w:r>
    </w:p>
    <w:p>
      <w:pPr>
        <w:pStyle w:val="Normal.0"/>
        <w:spacing w:line="400" w:lineRule="exact"/>
        <w:ind w:left="1670" w:hanging="473"/>
        <w:rPr>
          <w:rStyle w:val="无"/>
          <w:rFonts w:ascii="楷体_GB2312" w:cs="楷体_GB2312" w:hAnsi="楷体_GB2312" w:eastAsia="楷体_GB2312"/>
          <w:sz w:val="24"/>
          <w:szCs w:val="24"/>
        </w:rPr>
      </w:pPr>
      <w:r>
        <w:rPr>
          <w:rStyle w:val="无"/>
          <w:rFonts w:ascii="楷体_GB2312" w:cs="楷体_GB2312" w:hAnsi="楷体_GB2312" w:eastAsia="楷体_GB2312"/>
          <w:sz w:val="24"/>
          <w:szCs w:val="24"/>
          <w:rtl w:val="0"/>
          <w:lang w:val="zh-CN" w:eastAsia="zh-CN"/>
        </w:rPr>
        <w:t>如果同行小伙伴院系未开通网上审批，请从系统打印</w:t>
      </w:r>
      <w:r>
        <w:rPr>
          <w:rStyle w:val="无"/>
          <w:rFonts w:ascii="楷体_GB2312" w:cs="楷体_GB2312" w:hAnsi="楷体_GB2312" w:eastAsia="楷体_GB2312"/>
          <w:sz w:val="24"/>
          <w:szCs w:val="24"/>
          <w:rtl w:val="0"/>
          <w:lang w:val="zh-TW" w:eastAsia="zh-TW"/>
        </w:rPr>
        <w:t>复旦大学因公出国或赴港澳台组团申请表和个人申请表，</w:t>
      </w:r>
      <w:r>
        <w:rPr>
          <w:rStyle w:val="无"/>
          <w:rFonts w:ascii="楷体_GB2312" w:cs="楷体_GB2312" w:hAnsi="楷体_GB2312" w:eastAsia="楷体_GB2312"/>
          <w:sz w:val="24"/>
          <w:szCs w:val="24"/>
          <w:rtl w:val="0"/>
          <w:lang w:val="zh-CN" w:eastAsia="zh-CN"/>
        </w:rPr>
        <w:t>附上邀请函</w:t>
      </w:r>
      <w:r>
        <w:rPr>
          <w:rStyle w:val="无"/>
          <w:rFonts w:ascii="楷体_GB2312" w:cs="楷体_GB2312" w:hAnsi="楷体_GB2312" w:eastAsia="楷体_GB2312"/>
          <w:sz w:val="24"/>
          <w:szCs w:val="24"/>
          <w:rtl w:val="0"/>
          <w:lang w:val="zh-TW" w:eastAsia="zh-TW"/>
        </w:rPr>
        <w:t>交到经济学院外事办（</w:t>
      </w:r>
      <w:r>
        <w:rPr>
          <w:rStyle w:val="Hyperlink.1"/>
          <w:rFonts w:ascii="楷体_GB2312" w:cs="楷体_GB2312" w:hAnsi="楷体_GB2312" w:eastAsia="楷体_GB2312"/>
          <w:sz w:val="24"/>
          <w:szCs w:val="24"/>
          <w:rtl w:val="0"/>
          <w:lang w:val="en-US"/>
        </w:rPr>
        <w:t>408</w:t>
      </w:r>
      <w:r>
        <w:rPr>
          <w:rStyle w:val="无"/>
          <w:rFonts w:ascii="楷体_GB2312" w:cs="楷体_GB2312" w:hAnsi="楷体_GB2312" w:eastAsia="楷体_GB2312"/>
          <w:sz w:val="24"/>
          <w:szCs w:val="24"/>
          <w:rtl w:val="0"/>
          <w:lang w:val="zh-TW" w:eastAsia="zh-TW"/>
        </w:rPr>
        <w:t>室），由其办理</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院</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系</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附属单位意见</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和</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院</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系</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附属单位党委意见</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。签署完毕，</w:t>
      </w:r>
      <w:r>
        <w:rPr>
          <w:rStyle w:val="无"/>
          <w:rFonts w:ascii="楷体_GB2312" w:cs="楷体_GB2312" w:hAnsi="楷体_GB2312" w:eastAsia="楷体_GB2312"/>
          <w:sz w:val="24"/>
          <w:szCs w:val="24"/>
          <w:rtl w:val="0"/>
          <w:lang w:val="zh-CN" w:eastAsia="zh-CN"/>
        </w:rPr>
        <w:t>自行</w:t>
      </w:r>
      <w:r>
        <w:rPr>
          <w:rStyle w:val="无"/>
          <w:rFonts w:ascii="楷体_GB2312" w:cs="楷体_GB2312" w:hAnsi="楷体_GB2312" w:eastAsia="楷体_GB2312"/>
          <w:sz w:val="24"/>
          <w:szCs w:val="24"/>
          <w:rtl w:val="0"/>
          <w:lang w:val="zh-TW" w:eastAsia="zh-TW"/>
        </w:rPr>
        <w:t>交研究生院培养办</w:t>
      </w:r>
      <w:r>
        <w:rPr>
          <w:rStyle w:val="无"/>
          <w:rFonts w:ascii="楷体_GB2312" w:cs="楷体_GB2312" w:hAnsi="楷体_GB2312" w:eastAsia="楷体_GB2312"/>
          <w:sz w:val="24"/>
          <w:szCs w:val="24"/>
          <w:rtl w:val="0"/>
          <w:lang w:val="zh-CN" w:eastAsia="zh-CN"/>
        </w:rPr>
        <w:t>、</w:t>
      </w:r>
      <w:r>
        <w:rPr>
          <w:rStyle w:val="无"/>
          <w:rFonts w:ascii="楷体_GB2312" w:cs="楷体_GB2312" w:hAnsi="楷体_GB2312" w:eastAsia="楷体_GB2312"/>
          <w:sz w:val="24"/>
          <w:szCs w:val="24"/>
          <w:rtl w:val="0"/>
          <w:lang w:val="zh-TW" w:eastAsia="zh-TW"/>
        </w:rPr>
        <w:t>外事处北欧中心楼</w:t>
      </w:r>
      <w:r>
        <w:rPr>
          <w:rStyle w:val="Hyperlink.1"/>
          <w:rFonts w:ascii="楷体_GB2312" w:cs="楷体_GB2312" w:hAnsi="楷体_GB2312" w:eastAsia="楷体_GB2312"/>
          <w:sz w:val="24"/>
          <w:szCs w:val="24"/>
          <w:rtl w:val="0"/>
          <w:lang w:val="en-US"/>
        </w:rPr>
        <w:t>202</w:t>
      </w:r>
      <w:r>
        <w:rPr>
          <w:rStyle w:val="无"/>
          <w:rFonts w:ascii="楷体_GB2312" w:cs="楷体_GB2312" w:hAnsi="楷体_GB2312" w:eastAsia="楷体_GB2312"/>
          <w:sz w:val="24"/>
          <w:szCs w:val="24"/>
          <w:rtl w:val="0"/>
          <w:lang w:val="zh-TW" w:eastAsia="zh-TW"/>
        </w:rPr>
        <w:t>室（原马锦明楼）签字盖章。</w:t>
      </w:r>
    </w:p>
    <w:p>
      <w:pPr>
        <w:pStyle w:val="Normal.0"/>
        <w:spacing w:line="400" w:lineRule="exact"/>
        <w:ind w:firstLine="480"/>
        <w:jc w:val="left"/>
        <w:rPr>
          <w:rStyle w:val="无"/>
          <w:rFonts w:ascii="楷体_GB2312" w:cs="楷体_GB2312" w:hAnsi="楷体_GB2312" w:eastAsia="楷体_GB2312"/>
          <w:sz w:val="24"/>
          <w:szCs w:val="24"/>
        </w:rPr>
      </w:pPr>
      <w:r>
        <w:rPr>
          <w:rStyle w:val="Hyperlink.1"/>
          <w:rFonts w:ascii="楷体_GB2312" w:cs="楷体_GB2312" w:hAnsi="楷体_GB2312" w:eastAsia="楷体_GB2312"/>
          <w:sz w:val="24"/>
          <w:szCs w:val="24"/>
          <w:rtl w:val="0"/>
          <w:lang w:val="en-US"/>
        </w:rPr>
        <w:t>2</w:t>
      </w:r>
      <w:r>
        <w:rPr>
          <w:rStyle w:val="无"/>
          <w:rFonts w:ascii="楷体_GB2312" w:cs="楷体_GB2312" w:hAnsi="楷体_GB2312" w:eastAsia="楷体_GB2312"/>
          <w:sz w:val="24"/>
          <w:szCs w:val="24"/>
          <w:rtl w:val="0"/>
          <w:lang w:val="zh-TW" w:eastAsia="zh-TW"/>
        </w:rPr>
        <w:t>、</w:t>
      </w:r>
      <w:r>
        <w:rPr>
          <w:rStyle w:val="无"/>
          <w:rFonts w:ascii="楷体_GB2312" w:cs="楷体_GB2312" w:hAnsi="楷体_GB2312" w:eastAsia="楷体_GB2312"/>
          <w:sz w:val="24"/>
          <w:szCs w:val="24"/>
          <w:rtl w:val="0"/>
          <w:lang w:val="zh-CN" w:eastAsia="zh-CN"/>
        </w:rPr>
        <w:t>签证</w:t>
      </w:r>
    </w:p>
    <w:p>
      <w:pPr>
        <w:pStyle w:val="Normal.0"/>
        <w:spacing w:line="400" w:lineRule="exact"/>
        <w:ind w:firstLine="480"/>
        <w:rPr>
          <w:rStyle w:val="无"/>
          <w:rFonts w:ascii="楷体_GB2312" w:cs="楷体_GB2312" w:hAnsi="楷体_GB2312" w:eastAsia="楷体_GB2312"/>
          <w:sz w:val="24"/>
          <w:szCs w:val="24"/>
          <w:lang w:val="zh-TW" w:eastAsia="zh-TW"/>
        </w:rPr>
      </w:pPr>
      <w:r>
        <w:rPr>
          <w:rStyle w:val="无"/>
          <w:rFonts w:ascii="楷体_GB2312" w:cs="楷体_GB2312" w:hAnsi="楷体_GB2312" w:eastAsia="楷体_GB2312"/>
          <w:sz w:val="24"/>
          <w:szCs w:val="24"/>
          <w:rtl w:val="0"/>
          <w:lang w:val="zh-TW" w:eastAsia="zh-TW"/>
        </w:rPr>
        <w:t>批件办理完成后，学生持本人因私护照或通行证，自行办理签证（签注）。</w:t>
      </w:r>
    </w:p>
    <w:p>
      <w:pPr>
        <w:pStyle w:val="Normal.0"/>
        <w:spacing w:line="400" w:lineRule="exact"/>
        <w:ind w:firstLine="480"/>
        <w:rPr>
          <w:rStyle w:val="无"/>
          <w:rFonts w:ascii="楷体_GB2312" w:cs="楷体_GB2312" w:hAnsi="楷体_GB2312" w:eastAsia="楷体_GB2312"/>
          <w:sz w:val="24"/>
          <w:szCs w:val="24"/>
        </w:rPr>
      </w:pPr>
      <w:r>
        <w:rPr>
          <w:rStyle w:val="无"/>
          <w:rFonts w:ascii="楷体_GB2312" w:cs="楷体_GB2312" w:hAnsi="楷体_GB2312" w:eastAsia="楷体_GB2312"/>
          <w:sz w:val="24"/>
          <w:szCs w:val="24"/>
          <w:rtl w:val="0"/>
          <w:lang w:val="zh-TW" w:eastAsia="zh-TW"/>
        </w:rPr>
        <w:t>注：申请赴韩交流的同学请与外事处</w:t>
      </w:r>
      <w:r>
        <w:rPr>
          <w:rStyle w:val="Hyperlink.1"/>
          <w:rFonts w:ascii="楷体_GB2312" w:cs="楷体_GB2312" w:hAnsi="楷体_GB2312" w:eastAsia="楷体_GB2312"/>
          <w:sz w:val="24"/>
          <w:szCs w:val="24"/>
          <w:rtl w:val="0"/>
          <w:lang w:val="en-US"/>
        </w:rPr>
        <w:t>202</w:t>
      </w:r>
      <w:r>
        <w:rPr>
          <w:rStyle w:val="无"/>
          <w:rFonts w:ascii="楷体_GB2312" w:cs="楷体_GB2312" w:hAnsi="楷体_GB2312" w:eastAsia="楷体_GB2312"/>
          <w:sz w:val="24"/>
          <w:szCs w:val="24"/>
          <w:rtl w:val="0"/>
          <w:lang w:val="zh-TW" w:eastAsia="zh-TW"/>
        </w:rPr>
        <w:t>室联系，准备好复旦大学抬头信纸下载打印复旦大学派出函后在</w:t>
      </w:r>
      <w:r>
        <w:rPr>
          <w:rStyle w:val="Hyperlink.1"/>
          <w:rFonts w:ascii="楷体_GB2312" w:cs="楷体_GB2312" w:hAnsi="楷体_GB2312" w:eastAsia="楷体_GB2312"/>
          <w:sz w:val="24"/>
          <w:szCs w:val="24"/>
          <w:rtl w:val="0"/>
          <w:lang w:val="en-US"/>
        </w:rPr>
        <w:t>202</w:t>
      </w:r>
      <w:r>
        <w:rPr>
          <w:rStyle w:val="无"/>
          <w:rFonts w:ascii="楷体_GB2312" w:cs="楷体_GB2312" w:hAnsi="楷体_GB2312" w:eastAsia="楷体_GB2312"/>
          <w:sz w:val="24"/>
          <w:szCs w:val="24"/>
          <w:rtl w:val="0"/>
          <w:lang w:val="zh-TW" w:eastAsia="zh-TW"/>
        </w:rPr>
        <w:t>盖章，以供签证使用。</w:t>
      </w:r>
    </w:p>
    <w:p>
      <w:pPr>
        <w:pStyle w:val="Normal.0"/>
        <w:ind w:firstLine="1807"/>
        <w:rPr>
          <w:rStyle w:val="无"/>
          <w:rFonts w:ascii="宋体" w:cs="宋体" w:hAnsi="宋体" w:eastAsia="宋体"/>
          <w:b w:val="1"/>
          <w:bCs w:val="1"/>
          <w:kern w:val="0"/>
          <w:sz w:val="30"/>
          <w:szCs w:val="30"/>
          <w:lang w:val="zh-TW" w:eastAsia="zh-TW"/>
        </w:rPr>
      </w:pPr>
    </w:p>
    <w:p>
      <w:pPr>
        <w:pStyle w:val="Normal.0"/>
        <w:numPr>
          <w:ilvl w:val="0"/>
          <w:numId w:val="3"/>
        </w:numPr>
        <w:bidi w:val="0"/>
        <w:spacing w:line="400" w:lineRule="exact"/>
        <w:ind w:right="0"/>
        <w:jc w:val="both"/>
        <w:rPr>
          <w:rFonts w:ascii="楷体_GB2312" w:cs="楷体_GB2312" w:hAnsi="楷体_GB2312" w:eastAsia="楷体_GB2312"/>
          <w:b w:val="1"/>
          <w:bCs w:val="1"/>
          <w:sz w:val="24"/>
          <w:szCs w:val="24"/>
          <w:rtl w:val="0"/>
          <w:lang w:val="zh-TW" w:eastAsia="zh-TW"/>
        </w:rPr>
      </w:pPr>
      <w:r>
        <w:rPr>
          <w:rStyle w:val="无"/>
          <w:rFonts w:ascii="楷体_GB2312" w:cs="楷体_GB2312" w:hAnsi="楷体_GB2312" w:eastAsia="楷体_GB2312"/>
          <w:b w:val="1"/>
          <w:bCs w:val="1"/>
          <w:sz w:val="24"/>
          <w:szCs w:val="24"/>
          <w:rtl w:val="0"/>
          <w:lang w:val="zh-TW" w:eastAsia="zh-TW"/>
        </w:rPr>
        <w:t>交复旦大学经济学院学生境外学习计划表一式</w:t>
      </w:r>
      <w:r>
        <w:rPr>
          <w:rStyle w:val="无"/>
          <w:rFonts w:ascii="楷体_GB2312" w:cs="楷体_GB2312" w:hAnsi="楷体_GB2312" w:eastAsia="楷体_GB2312"/>
          <w:b w:val="1"/>
          <w:bCs w:val="1"/>
          <w:sz w:val="24"/>
          <w:szCs w:val="24"/>
          <w:rtl w:val="0"/>
          <w:lang w:val="en-US"/>
        </w:rPr>
        <w:t>2</w:t>
      </w:r>
      <w:r>
        <w:rPr>
          <w:rStyle w:val="无"/>
          <w:rFonts w:ascii="楷体_GB2312" w:cs="楷体_GB2312" w:hAnsi="楷体_GB2312" w:eastAsia="楷体_GB2312"/>
          <w:b w:val="1"/>
          <w:bCs w:val="1"/>
          <w:sz w:val="24"/>
          <w:szCs w:val="24"/>
          <w:rtl w:val="0"/>
          <w:lang w:val="zh-TW" w:eastAsia="zh-TW"/>
        </w:rPr>
        <w:t>份：</w:t>
      </w:r>
      <w:r>
        <w:rPr>
          <w:rStyle w:val="Hyperlink.2"/>
          <w:rFonts w:ascii="楷体_GB2312" w:cs="楷体_GB2312" w:hAnsi="楷体_GB2312" w:eastAsia="楷体_GB2312"/>
          <w:b w:val="1"/>
          <w:bCs w:val="1"/>
          <w:sz w:val="24"/>
          <w:szCs w:val="24"/>
          <w:lang w:val="en-US"/>
        </w:rPr>
        <w:fldChar w:fldCharType="begin" w:fldLock="0"/>
      </w:r>
      <w:r>
        <w:rPr>
          <w:rStyle w:val="Hyperlink.2"/>
          <w:rFonts w:ascii="楷体_GB2312" w:cs="楷体_GB2312" w:hAnsi="楷体_GB2312" w:eastAsia="楷体_GB2312"/>
          <w:b w:val="1"/>
          <w:bCs w:val="1"/>
          <w:sz w:val="24"/>
          <w:szCs w:val="24"/>
          <w:lang w:val="en-US"/>
        </w:rPr>
        <w:instrText xml:space="preserve"> HYPERLINK "http://www.econ.fudan.edu.cn/internationaldetail.php?cid=8830"</w:instrText>
      </w:r>
      <w:r>
        <w:rPr>
          <w:rStyle w:val="Hyperlink.2"/>
          <w:rFonts w:ascii="楷体_GB2312" w:cs="楷体_GB2312" w:hAnsi="楷体_GB2312" w:eastAsia="楷体_GB2312"/>
          <w:b w:val="1"/>
          <w:bCs w:val="1"/>
          <w:sz w:val="24"/>
          <w:szCs w:val="24"/>
          <w:lang w:val="en-US"/>
        </w:rPr>
        <w:fldChar w:fldCharType="separate" w:fldLock="0"/>
      </w:r>
      <w:r>
        <w:rPr>
          <w:rStyle w:val="Hyperlink.2"/>
          <w:rFonts w:ascii="楷体_GB2312" w:cs="楷体_GB2312" w:hAnsi="楷体_GB2312" w:eastAsia="楷体_GB2312"/>
          <w:b w:val="1"/>
          <w:bCs w:val="1"/>
          <w:sz w:val="24"/>
          <w:szCs w:val="24"/>
          <w:rtl w:val="0"/>
          <w:lang w:val="en-US"/>
        </w:rPr>
        <w:t>http://www.econ.fudan.edu.cn/internationaldetail.php?cid=8830</w:t>
      </w:r>
      <w:r>
        <w:rPr>
          <w:rFonts w:ascii="楷体_GB2312" w:cs="楷体_GB2312" w:hAnsi="楷体_GB2312" w:eastAsia="楷体_GB2312"/>
          <w:b w:val="1"/>
          <w:bCs w:val="1"/>
          <w:sz w:val="24"/>
          <w:szCs w:val="24"/>
        </w:rPr>
        <w:fldChar w:fldCharType="end" w:fldLock="0"/>
      </w:r>
    </w:p>
    <w:p>
      <w:pPr>
        <w:pStyle w:val="Normal.0"/>
        <w:spacing w:line="400" w:lineRule="exact"/>
        <w:ind w:left="720" w:firstLine="0"/>
        <w:rPr>
          <w:rStyle w:val="无"/>
          <w:rFonts w:ascii="楷体_GB2312" w:cs="楷体_GB2312" w:hAnsi="楷体_GB2312" w:eastAsia="楷体_GB2312"/>
          <w:b w:val="1"/>
          <w:bCs w:val="1"/>
          <w:sz w:val="24"/>
          <w:szCs w:val="24"/>
          <w:lang w:val="en-US"/>
        </w:rPr>
      </w:pPr>
      <w:r>
        <w:rPr>
          <w:rStyle w:val="无"/>
          <w:rFonts w:ascii="楷体_GB2312" w:cs="楷体_GB2312" w:hAnsi="楷体_GB2312" w:eastAsia="楷体_GB2312"/>
          <w:b w:val="1"/>
          <w:bCs w:val="1"/>
          <w:sz w:val="24"/>
          <w:szCs w:val="24"/>
          <w:rtl w:val="0"/>
          <w:lang w:val="zh-TW" w:eastAsia="zh-TW"/>
        </w:rPr>
        <w:t>若选课有新增课程，请补交复旦大学经济学院学生境外学习计划变更表，</w:t>
      </w:r>
      <w:r>
        <w:rPr>
          <w:rStyle w:val="链接"/>
        </w:rPr>
        <w:fldChar w:fldCharType="begin" w:fldLock="0"/>
      </w:r>
      <w:r>
        <w:rPr>
          <w:rStyle w:val="链接"/>
        </w:rPr>
        <w:instrText xml:space="preserve"> HYPERLINK "http://www.econ.fudan.edu.cn/internationaldetail.php?cid=8831"</w:instrText>
      </w:r>
      <w:r>
        <w:rPr>
          <w:rStyle w:val="链接"/>
        </w:rPr>
        <w:fldChar w:fldCharType="separate" w:fldLock="0"/>
      </w:r>
      <w:r>
        <w:rPr>
          <w:rStyle w:val="链接"/>
          <w:rFonts w:ascii="Times New Roman" w:hAnsi="Times New Roman"/>
          <w:rtl w:val="0"/>
          <w:lang w:val="en-US"/>
        </w:rPr>
        <w:t>http://www.econ.fudan.edu.cn/internationaldetail.php?cid=8831</w:t>
      </w:r>
      <w:r>
        <w:rPr/>
        <w:fldChar w:fldCharType="end" w:fldLock="0"/>
      </w:r>
    </w:p>
    <w:p>
      <w:pPr>
        <w:pStyle w:val="Normal.0"/>
        <w:spacing w:line="400" w:lineRule="exact"/>
        <w:ind w:left="720" w:firstLine="0"/>
        <w:rPr>
          <w:rStyle w:val="无"/>
          <w:rFonts w:ascii="楷体_GB2312" w:cs="楷体_GB2312" w:hAnsi="楷体_GB2312" w:eastAsia="楷体_GB2312"/>
          <w:b w:val="1"/>
          <w:bCs w:val="1"/>
          <w:sz w:val="24"/>
          <w:szCs w:val="24"/>
        </w:rPr>
      </w:pPr>
      <w:r>
        <w:rPr>
          <w:rStyle w:val="无"/>
          <w:rFonts w:ascii="楷体_GB2312" w:cs="楷体_GB2312" w:hAnsi="楷体_GB2312" w:eastAsia="楷体_GB2312"/>
          <w:b w:val="1"/>
          <w:bCs w:val="1"/>
          <w:sz w:val="24"/>
          <w:szCs w:val="24"/>
          <w:rtl w:val="0"/>
          <w:lang w:val="zh-CN" w:eastAsia="zh-CN"/>
        </w:rPr>
        <w:t>交流</w:t>
      </w:r>
      <w:r>
        <w:rPr>
          <w:rFonts w:ascii="楷体_GB2312" w:cs="楷体_GB2312" w:hAnsi="楷体_GB2312" w:eastAsia="楷体_GB2312"/>
          <w:b w:val="1"/>
          <w:bCs w:val="1"/>
          <w:sz w:val="24"/>
          <w:szCs w:val="24"/>
          <w:rtl w:val="0"/>
          <w:lang w:val="zh-CN" w:eastAsia="zh-CN"/>
        </w:rPr>
        <w:t>一学期必须至少选课</w:t>
      </w:r>
      <w:r>
        <w:rPr>
          <w:rFonts w:ascii="楷体_GB2312" w:cs="楷体_GB2312" w:hAnsi="楷体_GB2312" w:eastAsia="楷体_GB2312"/>
          <w:b w:val="1"/>
          <w:bCs w:val="1"/>
          <w:sz w:val="24"/>
          <w:szCs w:val="24"/>
          <w:rtl w:val="0"/>
          <w:lang w:val="zh-CN" w:eastAsia="zh-CN"/>
        </w:rPr>
        <w:t>4</w:t>
      </w:r>
      <w:r>
        <w:rPr>
          <w:rFonts w:ascii="楷体_GB2312" w:cs="楷体_GB2312" w:hAnsi="楷体_GB2312" w:eastAsia="楷体_GB2312"/>
          <w:b w:val="1"/>
          <w:bCs w:val="1"/>
          <w:sz w:val="24"/>
          <w:szCs w:val="24"/>
          <w:rtl w:val="0"/>
          <w:lang w:val="zh-CN" w:eastAsia="zh-CN"/>
        </w:rPr>
        <w:t>门，含两门专业课。</w:t>
      </w:r>
    </w:p>
    <w:p>
      <w:pPr>
        <w:pStyle w:val="Normal.0"/>
        <w:spacing w:line="400" w:lineRule="exact"/>
        <w:ind w:left="720" w:firstLine="0"/>
        <w:rPr>
          <w:rStyle w:val="无"/>
          <w:rFonts w:ascii="楷体_GB2312" w:cs="楷体_GB2312" w:hAnsi="楷体_GB2312" w:eastAsia="楷体_GB2312"/>
          <w:b w:val="1"/>
          <w:bCs w:val="1"/>
          <w:sz w:val="24"/>
          <w:szCs w:val="24"/>
          <w:lang w:val="zh-TW" w:eastAsia="zh-TW"/>
        </w:rPr>
      </w:pPr>
    </w:p>
    <w:p>
      <w:pPr>
        <w:pStyle w:val="Normal.0"/>
        <w:numPr>
          <w:ilvl w:val="0"/>
          <w:numId w:val="2"/>
        </w:numPr>
        <w:bidi w:val="0"/>
        <w:spacing w:line="400" w:lineRule="exact"/>
        <w:ind w:right="0"/>
        <w:jc w:val="both"/>
        <w:rPr>
          <w:rFonts w:ascii="楷体_GB2312" w:cs="楷体_GB2312" w:hAnsi="楷体_GB2312" w:eastAsia="楷体_GB2312"/>
          <w:b w:val="1"/>
          <w:bCs w:val="1"/>
          <w:sz w:val="24"/>
          <w:szCs w:val="24"/>
          <w:rtl w:val="0"/>
          <w:lang w:val="zh-TW" w:eastAsia="zh-TW"/>
        </w:rPr>
      </w:pPr>
      <w:r>
        <w:rPr>
          <w:rStyle w:val="无"/>
          <w:rFonts w:ascii="楷体_GB2312" w:cs="楷体_GB2312" w:hAnsi="楷体_GB2312" w:eastAsia="楷体_GB2312"/>
          <w:b w:val="1"/>
          <w:bCs w:val="1"/>
          <w:sz w:val="24"/>
          <w:szCs w:val="24"/>
          <w:rtl w:val="0"/>
          <w:lang w:val="zh-TW" w:eastAsia="zh-TW"/>
        </w:rPr>
        <w:t>交流回国后需办理手续</w:t>
      </w:r>
    </w:p>
    <w:p>
      <w:pPr>
        <w:pStyle w:val="Normal.0"/>
        <w:spacing w:line="400" w:lineRule="exact"/>
        <w:ind w:firstLine="480"/>
        <w:rPr>
          <w:rStyle w:val="无"/>
          <w:rFonts w:ascii="楷体_GB2312" w:cs="楷体_GB2312" w:hAnsi="楷体_GB2312" w:eastAsia="楷体_GB2312"/>
          <w:sz w:val="24"/>
          <w:szCs w:val="24"/>
          <w:lang w:val="zh-TW" w:eastAsia="zh-TW"/>
        </w:rPr>
      </w:pPr>
      <w:r>
        <w:rPr>
          <w:rStyle w:val="无"/>
          <w:rFonts w:ascii="楷体_GB2312" w:cs="楷体_GB2312" w:hAnsi="楷体_GB2312" w:eastAsia="楷体_GB2312"/>
          <w:sz w:val="24"/>
          <w:szCs w:val="24"/>
          <w:rtl w:val="0"/>
          <w:lang w:val="zh-TW" w:eastAsia="zh-TW"/>
        </w:rPr>
        <w:t>（一）申请复学</w:t>
      </w:r>
    </w:p>
    <w:p>
      <w:pPr>
        <w:pStyle w:val="Normal.0"/>
        <w:spacing w:line="400" w:lineRule="exact"/>
        <w:ind w:firstLine="480"/>
        <w:jc w:val="left"/>
        <w:rPr>
          <w:rStyle w:val="无"/>
          <w:rFonts w:ascii="楷体_GB2312" w:cs="楷体_GB2312" w:hAnsi="楷体_GB2312" w:eastAsia="楷体_GB2312"/>
          <w:sz w:val="24"/>
          <w:szCs w:val="24"/>
        </w:rPr>
      </w:pPr>
      <w:r>
        <w:rPr>
          <w:rStyle w:val="Hyperlink.1"/>
          <w:rFonts w:ascii="楷体_GB2312" w:cs="楷体_GB2312" w:hAnsi="楷体_GB2312" w:eastAsia="楷体_GB2312"/>
          <w:sz w:val="24"/>
          <w:szCs w:val="24"/>
          <w:rtl w:val="0"/>
          <w:lang w:val="en-US"/>
        </w:rPr>
        <w:t>1</w:t>
      </w:r>
      <w:r>
        <w:rPr>
          <w:rStyle w:val="无"/>
          <w:rFonts w:ascii="楷体_GB2312" w:cs="楷体_GB2312" w:hAnsi="楷体_GB2312" w:eastAsia="楷体_GB2312"/>
          <w:sz w:val="24"/>
          <w:szCs w:val="24"/>
          <w:rtl w:val="0"/>
          <w:lang w:val="zh-TW" w:eastAsia="zh-TW"/>
        </w:rPr>
        <w:t>、登录</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研究生教育管理系统</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w:t>
      </w:r>
      <w:r>
        <w:rPr>
          <w:rStyle w:val="Hyperlink.1"/>
          <w:rFonts w:ascii="楷体_GB2312" w:cs="楷体_GB2312" w:hAnsi="楷体_GB2312" w:eastAsia="楷体_GB2312"/>
          <w:sz w:val="24"/>
          <w:szCs w:val="24"/>
          <w:rtl w:val="0"/>
          <w:lang w:val="en-US"/>
        </w:rPr>
        <w:t>http://www.urp.fudan.edu.cn:86/epstar/login/index.jsp</w:t>
      </w:r>
      <w:r>
        <w:rPr>
          <w:rStyle w:val="无"/>
          <w:rFonts w:ascii="楷体_GB2312" w:cs="楷体_GB2312" w:hAnsi="楷体_GB2312" w:eastAsia="楷体_GB2312"/>
          <w:sz w:val="24"/>
          <w:szCs w:val="24"/>
          <w:rtl w:val="0"/>
          <w:lang w:val="zh-TW" w:eastAsia="zh-TW"/>
        </w:rPr>
        <w:t>），进入</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学籍管理</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，申请</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复学</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w:t>
      </w:r>
    </w:p>
    <w:p>
      <w:pPr>
        <w:pStyle w:val="Normal.0"/>
        <w:spacing w:line="400" w:lineRule="exact"/>
        <w:ind w:firstLine="480"/>
        <w:rPr>
          <w:rStyle w:val="无"/>
          <w:rFonts w:ascii="楷体_GB2312" w:cs="楷体_GB2312" w:hAnsi="楷体_GB2312" w:eastAsia="楷体_GB2312"/>
          <w:color w:val="000000"/>
          <w:sz w:val="24"/>
          <w:szCs w:val="24"/>
          <w:u w:color="000000"/>
        </w:rPr>
      </w:pPr>
      <w:r>
        <w:rPr>
          <w:rStyle w:val="无"/>
          <w:rFonts w:ascii="楷体_GB2312" w:cs="楷体_GB2312" w:hAnsi="楷体_GB2312" w:eastAsia="楷体_GB2312"/>
          <w:color w:val="000000"/>
          <w:sz w:val="24"/>
          <w:szCs w:val="24"/>
          <w:u w:color="000000"/>
          <w:rtl w:val="0"/>
          <w:lang w:val="en-US"/>
        </w:rPr>
        <w:t>2</w:t>
      </w:r>
      <w:r>
        <w:rPr>
          <w:rStyle w:val="无"/>
          <w:rFonts w:ascii="楷体_GB2312" w:cs="楷体_GB2312" w:hAnsi="楷体_GB2312" w:eastAsia="楷体_GB2312"/>
          <w:color w:val="000000"/>
          <w:sz w:val="24"/>
          <w:szCs w:val="24"/>
          <w:u w:color="000000"/>
          <w:rtl w:val="0"/>
          <w:lang w:val="zh-TW" w:eastAsia="zh-TW"/>
        </w:rPr>
        <w:t>、网上填写完整的《学籍变动申请表》并打印纸质版，由导师签字盖章。提交给学院研究生教务办公室进行审核。审核通过后由研究生教务办公室统一负责院系意见及分管领导签字盖章。</w:t>
      </w:r>
    </w:p>
    <w:p>
      <w:pPr>
        <w:pStyle w:val="Normal.0"/>
        <w:spacing w:line="400" w:lineRule="exact"/>
        <w:ind w:firstLine="480"/>
        <w:rPr>
          <w:rStyle w:val="无"/>
          <w:rFonts w:ascii="楷体_GB2312" w:cs="楷体_GB2312" w:hAnsi="楷体_GB2312" w:eastAsia="楷体_GB2312"/>
          <w:sz w:val="24"/>
          <w:szCs w:val="24"/>
          <w:lang w:val="zh-TW" w:eastAsia="zh-TW"/>
        </w:rPr>
      </w:pPr>
      <w:r>
        <w:rPr>
          <w:rStyle w:val="无"/>
          <w:rFonts w:ascii="楷体_GB2312" w:cs="楷体_GB2312" w:hAnsi="楷体_GB2312" w:eastAsia="楷体_GB2312"/>
          <w:sz w:val="24"/>
          <w:szCs w:val="24"/>
          <w:rtl w:val="0"/>
          <w:lang w:val="zh-TW" w:eastAsia="zh-TW"/>
        </w:rPr>
        <w:t>（二）学分转换</w:t>
      </w:r>
    </w:p>
    <w:p>
      <w:pPr>
        <w:pStyle w:val="Normal.0"/>
        <w:spacing w:line="400" w:lineRule="exact"/>
        <w:ind w:firstLine="480"/>
        <w:rPr>
          <w:rStyle w:val="无"/>
          <w:rFonts w:ascii="楷体_GB2312" w:cs="楷体_GB2312" w:hAnsi="楷体_GB2312" w:eastAsia="楷体_GB2312"/>
          <w:sz w:val="24"/>
          <w:szCs w:val="24"/>
        </w:rPr>
      </w:pPr>
      <w:r>
        <w:rPr>
          <w:rStyle w:val="Hyperlink.1"/>
          <w:rFonts w:ascii="楷体_GB2312" w:cs="楷体_GB2312" w:hAnsi="楷体_GB2312" w:eastAsia="楷体_GB2312"/>
          <w:sz w:val="24"/>
          <w:szCs w:val="24"/>
          <w:rtl w:val="0"/>
          <w:lang w:val="en-US"/>
        </w:rPr>
        <w:t>1</w:t>
      </w:r>
      <w:r>
        <w:rPr>
          <w:rStyle w:val="无"/>
          <w:rFonts w:ascii="楷体_GB2312" w:cs="楷体_GB2312" w:hAnsi="楷体_GB2312" w:eastAsia="楷体_GB2312"/>
          <w:sz w:val="24"/>
          <w:szCs w:val="24"/>
          <w:rtl w:val="0"/>
          <w:lang w:val="zh-TW" w:eastAsia="zh-TW"/>
        </w:rPr>
        <w:t>、至经济学院网站，下载并填写《复旦大学研究生国（校）外成绩转换申请表》。</w:t>
      </w:r>
    </w:p>
    <w:p>
      <w:pPr>
        <w:pStyle w:val="Normal.0"/>
        <w:spacing w:line="400" w:lineRule="exact"/>
        <w:ind w:firstLine="480"/>
        <w:rPr>
          <w:rStyle w:val="无"/>
          <w:rFonts w:ascii="楷体_GB2312" w:cs="楷体_GB2312" w:hAnsi="楷体_GB2312" w:eastAsia="楷体_GB2312"/>
          <w:sz w:val="24"/>
          <w:szCs w:val="24"/>
        </w:rPr>
      </w:pPr>
      <w:r>
        <w:rPr>
          <w:rStyle w:val="Hyperlink.1"/>
          <w:rFonts w:ascii="楷体_GB2312" w:cs="楷体_GB2312" w:hAnsi="楷体_GB2312" w:eastAsia="楷体_GB2312"/>
          <w:sz w:val="24"/>
          <w:szCs w:val="24"/>
          <w:rtl w:val="0"/>
          <w:lang w:val="en-US"/>
        </w:rPr>
        <w:t>2</w:t>
      </w:r>
      <w:r>
        <w:rPr>
          <w:rStyle w:val="无"/>
          <w:rFonts w:ascii="楷体_GB2312" w:cs="楷体_GB2312" w:hAnsi="楷体_GB2312" w:eastAsia="楷体_GB2312"/>
          <w:sz w:val="24"/>
          <w:szCs w:val="24"/>
          <w:rtl w:val="0"/>
          <w:lang w:val="zh-TW" w:eastAsia="zh-TW"/>
        </w:rPr>
        <w:t>、将填写完毕的《复旦大学研究生国（校）外成绩转换申请表》及外校出具的研究生成绩单原件、复印件各一份，已经当初办理</w:t>
      </w:r>
      <w:bookmarkStart w:name="OLE_LINK1" w:id="2"/>
      <w:r>
        <w:rPr>
          <w:rStyle w:val="无"/>
          <w:rFonts w:ascii="楷体_GB2312" w:cs="楷体_GB2312" w:hAnsi="楷体_GB2312" w:eastAsia="楷体_GB2312"/>
          <w:sz w:val="24"/>
          <w:szCs w:val="24"/>
          <w:rtl w:val="0"/>
          <w:lang w:val="zh-TW" w:eastAsia="zh-TW"/>
        </w:rPr>
        <w:t>完</w:t>
      </w:r>
      <w:bookmarkEnd w:id="2"/>
      <w:bookmarkStart w:name="OLE_LINK2" w:id="3"/>
      <w:r>
        <w:rPr>
          <w:rStyle w:val="无"/>
          <w:rFonts w:ascii="楷体_GB2312" w:cs="楷体_GB2312" w:hAnsi="楷体_GB2312" w:eastAsia="楷体_GB2312"/>
          <w:sz w:val="24"/>
          <w:szCs w:val="24"/>
          <w:rtl w:val="0"/>
          <w:lang w:val="zh-TW" w:eastAsia="zh-TW"/>
        </w:rPr>
        <w:t>毕的复旦大学经济学院学生境外学习计划表或复旦大学经济学院学生境外学习计划变更表交院研究生教务办公</w:t>
      </w:r>
      <w:bookmarkEnd w:id="3"/>
      <w:r>
        <w:rPr>
          <w:rStyle w:val="无"/>
          <w:rFonts w:ascii="楷体_GB2312" w:cs="楷体_GB2312" w:hAnsi="楷体_GB2312" w:eastAsia="楷体_GB2312"/>
          <w:sz w:val="24"/>
          <w:szCs w:val="24"/>
          <w:rtl w:val="0"/>
          <w:lang w:val="zh-TW" w:eastAsia="zh-TW"/>
        </w:rPr>
        <w:t>室，办理初审等事务。</w:t>
      </w:r>
    </w:p>
    <w:p>
      <w:pPr>
        <w:pStyle w:val="Normal.0"/>
        <w:spacing w:line="400" w:lineRule="exact"/>
        <w:ind w:firstLine="480"/>
        <w:rPr>
          <w:rStyle w:val="无"/>
          <w:rFonts w:ascii="楷体_GB2312" w:cs="楷体_GB2312" w:hAnsi="楷体_GB2312" w:eastAsia="楷体_GB2312"/>
          <w:sz w:val="24"/>
          <w:szCs w:val="24"/>
        </w:rPr>
      </w:pPr>
      <w:r>
        <w:rPr>
          <w:rStyle w:val="Hyperlink.1"/>
          <w:rFonts w:ascii="楷体_GB2312" w:cs="楷体_GB2312" w:hAnsi="楷体_GB2312" w:eastAsia="楷体_GB2312"/>
          <w:sz w:val="24"/>
          <w:szCs w:val="24"/>
          <w:rtl w:val="0"/>
          <w:lang w:val="en-US"/>
        </w:rPr>
        <w:t>3</w:t>
      </w:r>
      <w:r>
        <w:rPr>
          <w:rStyle w:val="无"/>
          <w:rFonts w:ascii="楷体_GB2312" w:cs="楷体_GB2312" w:hAnsi="楷体_GB2312" w:eastAsia="楷体_GB2312"/>
          <w:sz w:val="24"/>
          <w:szCs w:val="24"/>
          <w:rtl w:val="0"/>
          <w:lang w:val="zh-TW" w:eastAsia="zh-TW"/>
        </w:rPr>
        <w:t>、经济学院研究生教务办公室负责在</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研究生教育管理系统</w:t>
      </w:r>
      <w:r>
        <w:rPr>
          <w:rStyle w:val="Hyperlink.1"/>
          <w:rFonts w:ascii="楷体_GB2312" w:cs="楷体_GB2312" w:hAnsi="楷体_GB2312" w:eastAsia="楷体_GB2312"/>
          <w:sz w:val="24"/>
          <w:szCs w:val="24"/>
          <w:rtl w:val="0"/>
          <w:lang w:val="en-US"/>
        </w:rPr>
        <w:t>”</w:t>
      </w:r>
      <w:r>
        <w:rPr>
          <w:rStyle w:val="无"/>
          <w:rFonts w:ascii="楷体_GB2312" w:cs="楷体_GB2312" w:hAnsi="楷体_GB2312" w:eastAsia="楷体_GB2312"/>
          <w:sz w:val="24"/>
          <w:szCs w:val="24"/>
          <w:rtl w:val="0"/>
          <w:lang w:val="zh-TW" w:eastAsia="zh-TW"/>
        </w:rPr>
        <w:t>中录入转换后的成绩，并由研究生院审核。</w:t>
      </w:r>
    </w:p>
    <w:p>
      <w:pPr>
        <w:pStyle w:val="Normal.0"/>
        <w:spacing w:line="400" w:lineRule="exact"/>
        <w:ind w:firstLine="480"/>
        <w:rPr>
          <w:rStyle w:val="无"/>
          <w:rFonts w:ascii="楷体_GB2312" w:cs="楷体_GB2312" w:hAnsi="楷体_GB2312" w:eastAsia="楷体_GB2312"/>
          <w:sz w:val="24"/>
          <w:szCs w:val="24"/>
        </w:rPr>
      </w:pPr>
      <w:r>
        <w:rPr>
          <w:rStyle w:val="Hyperlink.1"/>
          <w:rFonts w:ascii="楷体_GB2312" w:cs="楷体_GB2312" w:hAnsi="楷体_GB2312" w:eastAsia="楷体_GB2312"/>
          <w:sz w:val="24"/>
          <w:szCs w:val="24"/>
          <w:rtl w:val="0"/>
          <w:lang w:val="en-US"/>
        </w:rPr>
        <w:t>4</w:t>
      </w:r>
      <w:r>
        <w:rPr>
          <w:rStyle w:val="无"/>
          <w:rFonts w:ascii="楷体_GB2312" w:cs="楷体_GB2312" w:hAnsi="楷体_GB2312" w:eastAsia="楷体_GB2312"/>
          <w:sz w:val="24"/>
          <w:szCs w:val="24"/>
          <w:rtl w:val="0"/>
          <w:lang w:val="zh-TW" w:eastAsia="zh-TW"/>
        </w:rPr>
        <w:t>、研究生院培养办公室，核验研究生成绩单原件，留存复印件，审核《复旦大学研究生国（校）外成绩转换申请表》等材料。</w:t>
      </w:r>
    </w:p>
    <w:p>
      <w:pPr>
        <w:pStyle w:val="Normal.0"/>
        <w:spacing w:line="400" w:lineRule="exact"/>
        <w:ind w:firstLine="480"/>
        <w:rPr>
          <w:rStyle w:val="无"/>
          <w:rFonts w:ascii="楷体_GB2312" w:cs="楷体_GB2312" w:hAnsi="楷体_GB2312" w:eastAsia="楷体_GB2312"/>
          <w:sz w:val="24"/>
          <w:szCs w:val="24"/>
        </w:rPr>
      </w:pPr>
      <w:r>
        <w:rPr>
          <w:rStyle w:val="Hyperlink.1"/>
          <w:rFonts w:ascii="楷体_GB2312" w:cs="楷体_GB2312" w:hAnsi="楷体_GB2312" w:eastAsia="楷体_GB2312"/>
          <w:sz w:val="24"/>
          <w:szCs w:val="24"/>
          <w:rtl w:val="0"/>
          <w:lang w:val="en-US"/>
        </w:rPr>
        <w:t>5</w:t>
      </w:r>
      <w:r>
        <w:rPr>
          <w:rStyle w:val="无"/>
          <w:rFonts w:ascii="楷体_GB2312" w:cs="楷体_GB2312" w:hAnsi="楷体_GB2312" w:eastAsia="楷体_GB2312"/>
          <w:sz w:val="24"/>
          <w:szCs w:val="24"/>
          <w:rtl w:val="0"/>
          <w:lang w:val="zh-TW" w:eastAsia="zh-TW"/>
        </w:rPr>
        <w:t>、将外校出具的研究生成绩单原件，退还学生。</w:t>
      </w:r>
    </w:p>
    <w:p>
      <w:pPr>
        <w:pStyle w:val="Normal.0"/>
        <w:spacing w:line="400" w:lineRule="exact"/>
        <w:ind w:firstLine="480"/>
        <w:rPr>
          <w:rStyle w:val="无"/>
          <w:rFonts w:ascii="楷体_GB2312" w:cs="楷体_GB2312" w:hAnsi="楷体_GB2312" w:eastAsia="楷体_GB2312"/>
          <w:sz w:val="24"/>
          <w:szCs w:val="24"/>
        </w:rPr>
      </w:pPr>
      <w:r>
        <w:rPr>
          <w:rStyle w:val="无"/>
          <w:rFonts w:ascii="楷体_GB2312" w:cs="楷体_GB2312" w:hAnsi="楷体_GB2312" w:eastAsia="楷体_GB2312"/>
          <w:sz w:val="24"/>
          <w:szCs w:val="24"/>
          <w:rtl w:val="0"/>
          <w:lang w:val="zh-TW" w:eastAsia="zh-TW"/>
        </w:rPr>
        <w:t>请参阅：</w:t>
      </w:r>
      <w:r>
        <w:rPr>
          <w:rStyle w:val="Hyperlink.0"/>
          <w:rFonts w:ascii="楷体_GB2312" w:cs="楷体_GB2312" w:hAnsi="楷体_GB2312" w:eastAsia="楷体_GB2312"/>
          <w:sz w:val="24"/>
          <w:szCs w:val="24"/>
          <w:lang w:val="en-US"/>
        </w:rPr>
        <w:fldChar w:fldCharType="begin" w:fldLock="0"/>
      </w:r>
      <w:r>
        <w:rPr>
          <w:rStyle w:val="Hyperlink.0"/>
          <w:rFonts w:ascii="楷体_GB2312" w:cs="楷体_GB2312" w:hAnsi="楷体_GB2312" w:eastAsia="楷体_GB2312"/>
          <w:sz w:val="24"/>
          <w:szCs w:val="24"/>
          <w:lang w:val="en-US"/>
        </w:rPr>
        <w:instrText xml:space="preserve"> HYPERLINK "http://www.econ.fudan.edu.cn/graduatedetail.php?cid=2355"</w:instrText>
      </w:r>
      <w:r>
        <w:rPr>
          <w:rStyle w:val="Hyperlink.0"/>
          <w:rFonts w:ascii="楷体_GB2312" w:cs="楷体_GB2312" w:hAnsi="楷体_GB2312" w:eastAsia="楷体_GB2312"/>
          <w:sz w:val="24"/>
          <w:szCs w:val="24"/>
          <w:lang w:val="en-US"/>
        </w:rPr>
        <w:fldChar w:fldCharType="separate" w:fldLock="0"/>
      </w:r>
      <w:r>
        <w:rPr>
          <w:rStyle w:val="Hyperlink.0"/>
          <w:rFonts w:ascii="楷体_GB2312" w:cs="楷体_GB2312" w:hAnsi="楷体_GB2312" w:eastAsia="楷体_GB2312"/>
          <w:sz w:val="24"/>
          <w:szCs w:val="24"/>
          <w:rtl w:val="0"/>
          <w:lang w:val="en-US"/>
        </w:rPr>
        <w:t>http://www.econ.fudan.edu.cn/graduatedetail.php?cid=2355</w:t>
      </w:r>
      <w:r>
        <w:rPr/>
        <w:fldChar w:fldCharType="end" w:fldLock="0"/>
      </w:r>
      <w:r>
        <w:rPr>
          <w:rStyle w:val="Hyperlink.1"/>
          <w:rFonts w:ascii="楷体_GB2312" w:cs="楷体_GB2312" w:hAnsi="楷体_GB2312" w:eastAsia="楷体_GB2312"/>
          <w:sz w:val="24"/>
          <w:szCs w:val="24"/>
          <w:rtl w:val="0"/>
          <w:lang w:val="en-US"/>
        </w:rPr>
        <w:t xml:space="preserve"> </w:t>
      </w:r>
    </w:p>
    <w:p>
      <w:pPr>
        <w:pStyle w:val="Normal.0"/>
        <w:spacing w:line="400" w:lineRule="exact"/>
      </w:pPr>
      <w:r>
        <w:rPr>
          <w:rStyle w:val="无"/>
          <w:rFonts w:ascii="楷体_GB2312" w:cs="楷体_GB2312" w:hAnsi="楷体_GB2312" w:eastAsia="楷体_GB2312"/>
          <w:sz w:val="24"/>
          <w:szCs w:val="24"/>
          <w:rtl w:val="0"/>
          <w:lang w:val="zh-TW" w:eastAsia="zh-TW"/>
        </w:rPr>
        <w:t>注：结束交流返校的同学需向院外办提交一份交流小结。</w:t>
      </w:r>
      <w:r>
        <w:rPr>
          <w:rStyle w:val="无"/>
          <w:rFonts w:ascii="楷体_GB2312" w:cs="楷体_GB2312" w:hAnsi="楷体_GB2312" w:eastAsia="楷体_GB2312"/>
          <w:sz w:val="24"/>
          <w:szCs w:val="24"/>
          <w:lang w:val="zh-TW" w:eastAsia="zh-TW"/>
        </w:rPr>
      </w:r>
    </w:p>
    <w:sectPr>
      <w:headerReference w:type="default" r:id="rId5"/>
      <w:footerReference w:type="default" r:id="rId6"/>
      <w:pgSz w:w="11900" w:h="16840" w:orient="portrait"/>
      <w:pgMar w:top="1304" w:right="1474" w:bottom="1304" w:left="1474"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楷体_GB2312">
    <w:charset w:val="00"/>
    <w:family w:val="roman"/>
    <w:pitch w:val="default"/>
  </w:font>
  <w:font w:name="Verdana">
    <w:charset w:val="00"/>
    <w:family w:val="roman"/>
    <w:pitch w:val="default"/>
  </w:font>
  <w:font w:name="宋体">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已导入的样式“1”"/>
  </w:abstractNum>
  <w:abstractNum w:abstractNumId="1">
    <w:multiLevelType w:val="hybridMultilevel"/>
    <w:styleLink w:val="已导入的样式“1”"/>
    <w:lvl w:ilvl="0">
      <w:start w:val="1"/>
      <w:numFmt w:val="ideographDigital"/>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840" w:hanging="4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12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1680" w:hanging="4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20"/>
        </w:tabs>
        <w:ind w:left="2100" w:hanging="4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2520" w:hanging="56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2940" w:hanging="4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20"/>
        </w:tabs>
        <w:ind w:left="3360" w:hanging="4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3780" w:hanging="56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numbering" w:styleId="已导入的样式“1”">
    <w:name w:val="已导入的样式“1”"/>
    <w:pPr>
      <w:numPr>
        <w:numId w:val="1"/>
      </w:numPr>
    </w:pPr>
  </w:style>
  <w:style w:type="character" w:styleId="链接">
    <w:name w:val="链接"/>
    <w:rPr>
      <w:color w:val="0000ff"/>
      <w:u w:val="single" w:color="0000ff"/>
    </w:rPr>
  </w:style>
  <w:style w:type="character" w:styleId="Hyperlink.0">
    <w:name w:val="Hyperlink.0"/>
    <w:basedOn w:val="链接"/>
    <w:next w:val="Hyperlink.0"/>
    <w:rPr>
      <w:rFonts w:ascii="楷体_GB2312" w:cs="楷体_GB2312" w:hAnsi="楷体_GB2312" w:eastAsia="楷体_GB2312"/>
      <w:sz w:val="24"/>
      <w:szCs w:val="24"/>
      <w:lang w:val="en-US"/>
    </w:rPr>
  </w:style>
  <w:style w:type="character" w:styleId="无">
    <w:name w:val="无"/>
  </w:style>
  <w:style w:type="character" w:styleId="Hyperlink.1">
    <w:name w:val="Hyperlink.1"/>
    <w:basedOn w:val="无"/>
    <w:next w:val="Hyperlink.1"/>
    <w:rPr>
      <w:rFonts w:ascii="楷体_GB2312" w:cs="楷体_GB2312" w:hAnsi="楷体_GB2312" w:eastAsia="楷体_GB2312"/>
      <w:sz w:val="24"/>
      <w:szCs w:val="24"/>
      <w:lang w:val="en-US"/>
    </w:rPr>
  </w:style>
  <w:style w:type="character" w:styleId="Hyperlink.2">
    <w:name w:val="Hyperlink.2"/>
    <w:basedOn w:val="链接"/>
    <w:next w:val="Hyperlink.2"/>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