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0D8" w:rsidRPr="00DC40D8" w:rsidRDefault="00747CFD" w:rsidP="00DC40D8">
      <w:pPr>
        <w:jc w:val="center"/>
        <w:rPr>
          <w:b/>
          <w:sz w:val="28"/>
          <w:szCs w:val="28"/>
        </w:rPr>
      </w:pPr>
      <w:r>
        <w:rPr>
          <w:rFonts w:asciiTheme="majorEastAsia" w:eastAsiaTheme="majorEastAsia" w:hAnsiTheme="majorEastAsia" w:hint="eastAsia"/>
          <w:b/>
          <w:noProof/>
          <w:sz w:val="32"/>
          <w:szCs w:val="32"/>
        </w:rPr>
        <w:drawing>
          <wp:anchor distT="0" distB="0" distL="114300" distR="114300" simplePos="0" relativeHeight="251660288" behindDoc="0" locked="0" layoutInCell="1" allowOverlap="1">
            <wp:simplePos x="0" y="0"/>
            <wp:positionH relativeFrom="column">
              <wp:posOffset>-400050</wp:posOffset>
            </wp:positionH>
            <wp:positionV relativeFrom="paragraph">
              <wp:posOffset>-66675</wp:posOffset>
            </wp:positionV>
            <wp:extent cx="856615" cy="901700"/>
            <wp:effectExtent l="0" t="0" r="635" b="0"/>
            <wp:wrapSquare wrapText="bothSides"/>
            <wp:docPr id="3" name="图片 3" descr="[20090604]logo2009_20090604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90604]logo2009_20090604ed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6615"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40D8" w:rsidRPr="00DC40D8">
        <w:rPr>
          <w:rFonts w:asciiTheme="majorEastAsia" w:eastAsiaTheme="majorEastAsia" w:hAnsiTheme="majorEastAsia" w:hint="eastAsia"/>
          <w:b/>
          <w:sz w:val="32"/>
          <w:szCs w:val="32"/>
        </w:rPr>
        <w:t>201</w:t>
      </w:r>
      <w:r>
        <w:rPr>
          <w:rFonts w:asciiTheme="majorEastAsia" w:eastAsiaTheme="majorEastAsia" w:hAnsiTheme="majorEastAsia" w:hint="eastAsia"/>
          <w:b/>
          <w:sz w:val="32"/>
          <w:szCs w:val="32"/>
        </w:rPr>
        <w:t>4</w:t>
      </w:r>
      <w:r w:rsidR="00DC40D8" w:rsidRPr="00DC40D8">
        <w:rPr>
          <w:rFonts w:asciiTheme="majorEastAsia" w:eastAsiaTheme="majorEastAsia" w:hAnsiTheme="majorEastAsia" w:hint="eastAsia"/>
          <w:b/>
          <w:sz w:val="32"/>
          <w:szCs w:val="32"/>
        </w:rPr>
        <w:t>年复旦大学－博士生学术论坛经济分论坛</w:t>
      </w:r>
    </w:p>
    <w:p w:rsidR="00747CFD" w:rsidRPr="00126AAE" w:rsidRDefault="00747CFD" w:rsidP="00747CFD">
      <w:pPr>
        <w:jc w:val="center"/>
        <w:rPr>
          <w:b/>
          <w:sz w:val="28"/>
          <w:szCs w:val="28"/>
        </w:rPr>
      </w:pPr>
      <w:r w:rsidRPr="00126AAE">
        <w:rPr>
          <w:rFonts w:hint="eastAsia"/>
          <w:b/>
          <w:sz w:val="28"/>
          <w:szCs w:val="28"/>
        </w:rPr>
        <w:t>经济篇</w:t>
      </w:r>
    </w:p>
    <w:p w:rsidR="00AF7238" w:rsidRPr="00AF7238" w:rsidRDefault="001217A2" w:rsidP="00747CFD">
      <w:pPr>
        <w:jc w:val="left"/>
        <w:rPr>
          <w:b/>
          <w:sz w:val="28"/>
          <w:szCs w:val="28"/>
        </w:rPr>
      </w:pPr>
      <w:r>
        <w:rPr>
          <w:rFonts w:hint="eastAsia"/>
          <w:b/>
          <w:sz w:val="28"/>
          <w:szCs w:val="28"/>
        </w:rPr>
        <w:t>一、</w:t>
      </w:r>
      <w:r w:rsidR="00AF7238" w:rsidRPr="00AF7238">
        <w:rPr>
          <w:rFonts w:hint="eastAsia"/>
          <w:b/>
          <w:sz w:val="28"/>
          <w:szCs w:val="28"/>
        </w:rPr>
        <w:t>复旦大学博士生学术论坛介绍</w:t>
      </w:r>
    </w:p>
    <w:p w:rsidR="00AF7238" w:rsidRDefault="00AF7238" w:rsidP="00AF7238">
      <w:pPr>
        <w:ind w:firstLine="420"/>
      </w:pPr>
      <w:r>
        <w:rPr>
          <w:rFonts w:hint="eastAsia"/>
        </w:rPr>
        <w:t>复旦大学博士生学术论坛是复旦大学研究生院和党委研究生工作部为响应教育部“研究生教育创新工程”的实施、迎接百年校庆的到来而发起的，旨在校园内营造一个良好的学术氛围，激发广大研究生的创新热情，加深对学科的探究，促进各学科之间的交流，营造思想碰撞、学术争鸣的良好风气。</w:t>
      </w:r>
    </w:p>
    <w:p w:rsidR="00AF7238" w:rsidRDefault="00AF7238" w:rsidP="00C82AE6">
      <w:pPr>
        <w:ind w:firstLineChars="150" w:firstLine="315"/>
      </w:pPr>
      <w:r>
        <w:rPr>
          <w:rFonts w:hint="eastAsia"/>
        </w:rPr>
        <w:t>“复旦大学博士生学术论坛”自举办以来，一直以高水平、高层次的学术活动努力为广大博士生打造一个学术交流的平台以及开放、多元的学术对话空间。截止</w:t>
      </w:r>
      <w:r>
        <w:t>20</w:t>
      </w:r>
      <w:r w:rsidR="00747CFD">
        <w:rPr>
          <w:rFonts w:hint="eastAsia"/>
        </w:rPr>
        <w:t>13</w:t>
      </w:r>
      <w:r>
        <w:rPr>
          <w:rFonts w:hint="eastAsia"/>
        </w:rPr>
        <w:t>年</w:t>
      </w:r>
      <w:r>
        <w:t>12</w:t>
      </w:r>
      <w:r>
        <w:rPr>
          <w:rFonts w:hint="eastAsia"/>
        </w:rPr>
        <w:t>月</w:t>
      </w:r>
      <w:r>
        <w:t>31</w:t>
      </w:r>
      <w:r>
        <w:rPr>
          <w:rFonts w:hint="eastAsia"/>
        </w:rPr>
        <w:t>日，共有</w:t>
      </w:r>
      <w:r>
        <w:t>23</w:t>
      </w:r>
      <w:r>
        <w:rPr>
          <w:rFonts w:hint="eastAsia"/>
        </w:rPr>
        <w:t>个院系成功举办了</w:t>
      </w:r>
      <w:r w:rsidR="00173EC0">
        <w:rPr>
          <w:rFonts w:hint="eastAsia"/>
        </w:rPr>
        <w:t>70</w:t>
      </w:r>
      <w:r w:rsidR="00553321">
        <w:rPr>
          <w:rFonts w:hint="eastAsia"/>
        </w:rPr>
        <w:t>多</w:t>
      </w:r>
      <w:r>
        <w:rPr>
          <w:rFonts w:hint="eastAsia"/>
        </w:rPr>
        <w:t>期论坛。它们以特色鲜明的学术活动在校园内营造了浓厚的学术氛围，激发了广大研究生的创新热情，促进了各学科之间的交流。</w:t>
      </w:r>
    </w:p>
    <w:p w:rsidR="00AF7238" w:rsidRPr="00AF7238" w:rsidRDefault="00AF7238" w:rsidP="00CA6D12">
      <w:pPr>
        <w:ind w:firstLine="420"/>
      </w:pPr>
      <w:r>
        <w:rPr>
          <w:rFonts w:hint="eastAsia"/>
        </w:rPr>
        <w:t>复旦大学经济学院已承办</w:t>
      </w:r>
      <w:r w:rsidR="004177A0">
        <w:rPr>
          <w:rFonts w:hint="eastAsia"/>
        </w:rPr>
        <w:t>五届</w:t>
      </w:r>
      <w:r>
        <w:rPr>
          <w:rFonts w:hint="eastAsia"/>
        </w:rPr>
        <w:t>博士生论坛，树立起了良好的学术传统，复旦大学博士生论坛经济分论坛旨在推动青年博士、硕士学术研究，为青年学子提供一个思想交锋的舞台，在思想的碰撞中，使之拓展思路，共同进步，并以此激励埋首书墨的学子们。</w:t>
      </w:r>
    </w:p>
    <w:p w:rsidR="00AF38F6" w:rsidRDefault="001217A2" w:rsidP="00747CFD">
      <w:pPr>
        <w:ind w:firstLineChars="300" w:firstLine="843"/>
        <w:rPr>
          <w:b/>
          <w:sz w:val="28"/>
          <w:szCs w:val="28"/>
        </w:rPr>
      </w:pPr>
      <w:r w:rsidRPr="001217A2">
        <w:rPr>
          <w:rFonts w:hint="eastAsia"/>
          <w:b/>
          <w:sz w:val="28"/>
          <w:szCs w:val="28"/>
        </w:rPr>
        <w:t>二、</w:t>
      </w:r>
      <w:r w:rsidR="00AF38F6" w:rsidRPr="001217A2">
        <w:rPr>
          <w:rFonts w:hint="eastAsia"/>
          <w:b/>
          <w:sz w:val="28"/>
          <w:szCs w:val="28"/>
        </w:rPr>
        <w:t>主题：中国</w:t>
      </w:r>
      <w:r w:rsidR="00747CFD">
        <w:rPr>
          <w:rFonts w:hint="eastAsia"/>
          <w:b/>
          <w:sz w:val="28"/>
          <w:szCs w:val="28"/>
        </w:rPr>
        <w:t>经济新常态</w:t>
      </w:r>
    </w:p>
    <w:p w:rsidR="00747CFD" w:rsidRPr="00126AAE" w:rsidRDefault="00747CFD" w:rsidP="00126AAE">
      <w:pPr>
        <w:ind w:firstLineChars="200" w:firstLine="420"/>
        <w:rPr>
          <w:rFonts w:asciiTheme="minorEastAsia" w:eastAsiaTheme="minorEastAsia" w:hAnsiTheme="minorEastAsia"/>
          <w:noProof/>
          <w:szCs w:val="21"/>
        </w:rPr>
      </w:pPr>
      <w:r w:rsidRPr="00126AAE">
        <w:rPr>
          <w:rFonts w:asciiTheme="minorEastAsia" w:eastAsiaTheme="minorEastAsia" w:hAnsiTheme="minorEastAsia"/>
          <w:noProof/>
          <w:szCs w:val="21"/>
        </w:rPr>
        <w:t>2014年5月，习近平在河南考察时指出，我国发展仍处于重要战略机遇期，我们要增强信心，从当前中国经济发展的阶段性特征出发，适应新常态，保持战略上的平常心态。这是新一代中央领导首次以新常态描述新周期中的中国经济。</w:t>
      </w:r>
      <w:r w:rsidR="00126AAE" w:rsidRPr="00126AAE">
        <w:rPr>
          <w:rFonts w:asciiTheme="minorEastAsia" w:eastAsiaTheme="minorEastAsia" w:hAnsiTheme="minorEastAsia"/>
          <w:noProof/>
          <w:szCs w:val="21"/>
        </w:rPr>
        <w:t>但</w:t>
      </w:r>
      <w:r w:rsidRPr="00126AAE">
        <w:rPr>
          <w:rFonts w:asciiTheme="minorEastAsia" w:eastAsiaTheme="minorEastAsia" w:hAnsiTheme="minorEastAsia"/>
          <w:noProof/>
          <w:szCs w:val="21"/>
        </w:rPr>
        <w:t>应该说，“新常态”这种提法并非新词。中国经济明显出现了不同于以往的特征，</w:t>
      </w:r>
      <w:r w:rsidR="00126AAE" w:rsidRPr="00126AAE">
        <w:rPr>
          <w:rFonts w:asciiTheme="minorEastAsia" w:eastAsiaTheme="minorEastAsia" w:hAnsiTheme="minorEastAsia"/>
          <w:noProof/>
          <w:szCs w:val="21"/>
        </w:rPr>
        <w:t>新常态之“新”，意味着不同以往；新常态之“常”，意味着相对稳定，主要表现为经济增长速度适宜、结构优化、社会和谐；转入新常态，意味着我国经济发展的条件和环境已经或即将发生诸多重大转变，经济增长将与过去30多年10%左右的高速度基本告别，与传统的不平衡、不协调、不可持续的粗放增长模式基本告别。当下</w:t>
      </w:r>
      <w:r w:rsidR="00126AAE" w:rsidRPr="00126AAE">
        <w:rPr>
          <w:rFonts w:asciiTheme="minorEastAsia" w:eastAsiaTheme="minorEastAsia" w:hAnsiTheme="minorEastAsia" w:hint="eastAsia"/>
          <w:noProof/>
          <w:szCs w:val="21"/>
        </w:rPr>
        <w:t>，</w:t>
      </w:r>
      <w:r w:rsidRPr="00126AAE">
        <w:rPr>
          <w:rFonts w:asciiTheme="minorEastAsia" w:eastAsiaTheme="minorEastAsia" w:hAnsiTheme="minorEastAsia"/>
          <w:noProof/>
          <w:szCs w:val="21"/>
        </w:rPr>
        <w:t>国内很多经济学者试图从理论和未来宏观政策的层面论述中国经济出现的这种“新常态”。但是，这种经济的下滑、风险的凸显以及红利的转换究竟是后危机时期中国经济危机短期的不稳定表现，还是意味着中国经济进入到一个新的阶段，争论和分歧很大。</w:t>
      </w:r>
    </w:p>
    <w:p w:rsidR="00AF38F6" w:rsidRPr="00AF7238" w:rsidRDefault="00AF38F6" w:rsidP="00AF7238">
      <w:pPr>
        <w:ind w:firstLineChars="200" w:firstLine="420"/>
        <w:rPr>
          <w:rFonts w:asciiTheme="minorEastAsia" w:eastAsiaTheme="minorEastAsia" w:hAnsiTheme="minorEastAsia" w:cs="Arial"/>
          <w:color w:val="000000"/>
          <w:kern w:val="0"/>
          <w:szCs w:val="21"/>
        </w:rPr>
      </w:pPr>
      <w:r w:rsidRPr="00AF7238">
        <w:rPr>
          <w:rFonts w:asciiTheme="minorEastAsia" w:eastAsiaTheme="minorEastAsia" w:hAnsiTheme="minorEastAsia" w:hint="eastAsia"/>
          <w:noProof/>
          <w:szCs w:val="21"/>
        </w:rPr>
        <w:t>因此，聚焦</w:t>
      </w:r>
      <w:r w:rsidR="000C7544">
        <w:rPr>
          <w:rFonts w:asciiTheme="minorEastAsia" w:eastAsiaTheme="minorEastAsia" w:hAnsiTheme="minorEastAsia" w:hint="eastAsia"/>
          <w:noProof/>
          <w:szCs w:val="21"/>
        </w:rPr>
        <w:t>“</w:t>
      </w:r>
      <w:r w:rsidR="00126AAE" w:rsidRPr="00126AAE">
        <w:rPr>
          <w:rFonts w:asciiTheme="minorEastAsia" w:eastAsiaTheme="minorEastAsia" w:hAnsiTheme="minorEastAsia" w:hint="eastAsia"/>
          <w:noProof/>
          <w:szCs w:val="21"/>
        </w:rPr>
        <w:t>中国经济新常态</w:t>
      </w:r>
      <w:r w:rsidR="000C7544">
        <w:rPr>
          <w:rFonts w:asciiTheme="minorEastAsia" w:eastAsiaTheme="minorEastAsia" w:hAnsiTheme="minorEastAsia" w:hint="eastAsia"/>
          <w:noProof/>
          <w:szCs w:val="21"/>
        </w:rPr>
        <w:t>”</w:t>
      </w:r>
      <w:r w:rsidRPr="00AF7238">
        <w:rPr>
          <w:rFonts w:asciiTheme="minorEastAsia" w:eastAsiaTheme="minorEastAsia" w:hAnsiTheme="minorEastAsia" w:hint="eastAsia"/>
          <w:noProof/>
          <w:szCs w:val="21"/>
        </w:rPr>
        <w:t>有着实际且深远的意义，而当代中国的</w:t>
      </w:r>
      <w:r w:rsidR="00126AAE">
        <w:rPr>
          <w:rFonts w:asciiTheme="minorEastAsia" w:eastAsiaTheme="minorEastAsia" w:hAnsiTheme="minorEastAsia" w:hint="eastAsia"/>
          <w:noProof/>
          <w:szCs w:val="21"/>
        </w:rPr>
        <w:t>经济结构变化</w:t>
      </w:r>
      <w:r w:rsidRPr="00AF7238">
        <w:rPr>
          <w:rFonts w:asciiTheme="minorEastAsia" w:eastAsiaTheme="minorEastAsia" w:hAnsiTheme="minorEastAsia" w:hint="eastAsia"/>
          <w:noProof/>
          <w:szCs w:val="21"/>
        </w:rPr>
        <w:t>、转型增长更是有着研究和探讨的必要和实践意义。</w:t>
      </w:r>
      <w:r w:rsidRPr="00AF7238">
        <w:rPr>
          <w:rFonts w:asciiTheme="minorEastAsia" w:eastAsiaTheme="minorEastAsia" w:hAnsiTheme="minorEastAsia" w:hint="eastAsia"/>
          <w:b/>
          <w:bCs/>
          <w:color w:val="000000"/>
          <w:szCs w:val="21"/>
        </w:rPr>
        <w:t xml:space="preserve"> </w:t>
      </w:r>
    </w:p>
    <w:p w:rsidR="00AF38F6" w:rsidRPr="000C7544" w:rsidRDefault="00AF38F6" w:rsidP="00747CFD">
      <w:pPr>
        <w:spacing w:line="0" w:lineRule="atLeast"/>
        <w:ind w:firstLineChars="200" w:firstLine="482"/>
        <w:rPr>
          <w:rFonts w:ascii="宋体" w:hAnsi="宋体"/>
          <w:b/>
          <w:bCs/>
          <w:color w:val="000000"/>
          <w:sz w:val="24"/>
        </w:rPr>
      </w:pPr>
    </w:p>
    <w:p w:rsidR="00AF38F6" w:rsidRDefault="00AF38F6" w:rsidP="00AF38F6">
      <w:pPr>
        <w:spacing w:line="0" w:lineRule="atLeast"/>
        <w:rPr>
          <w:rFonts w:ascii="黑体" w:eastAsia="黑体" w:hAnsi="宋体"/>
          <w:b/>
          <w:bCs/>
          <w:sz w:val="30"/>
          <w:szCs w:val="30"/>
        </w:rPr>
      </w:pPr>
      <w:r w:rsidRPr="000D2B8E">
        <w:rPr>
          <w:rFonts w:ascii="黑体" w:eastAsia="黑体" w:hAnsi="宋体" w:hint="eastAsia"/>
          <w:b/>
          <w:bCs/>
          <w:sz w:val="30"/>
          <w:szCs w:val="30"/>
        </w:rPr>
        <w:t>分论题：</w:t>
      </w:r>
    </w:p>
    <w:p w:rsidR="00C048D1" w:rsidRPr="000C7544" w:rsidRDefault="00C048D1" w:rsidP="000C7544">
      <w:pPr>
        <w:spacing w:line="0" w:lineRule="atLeast"/>
        <w:rPr>
          <w:b/>
          <w:color w:val="000000"/>
          <w:szCs w:val="21"/>
        </w:rPr>
      </w:pPr>
      <w:r>
        <w:rPr>
          <w:rFonts w:ascii="Wingdings" w:hAnsi="Wingdings"/>
          <w:color w:val="000000"/>
          <w:szCs w:val="21"/>
        </w:rPr>
        <w:t></w:t>
      </w:r>
      <w:r>
        <w:rPr>
          <w:rFonts w:ascii="Times New Roman" w:hAnsi="Times New Roman"/>
          <w:color w:val="000000"/>
          <w:szCs w:val="21"/>
        </w:rPr>
        <w:t> </w:t>
      </w:r>
      <w:r w:rsidRPr="000C7544">
        <w:rPr>
          <w:rFonts w:ascii="Times New Roman" w:hAnsi="Times New Roman"/>
          <w:b/>
          <w:color w:val="000000"/>
          <w:szCs w:val="21"/>
        </w:rPr>
        <w:t xml:space="preserve"> </w:t>
      </w:r>
      <w:r w:rsidRPr="000C7544">
        <w:rPr>
          <w:rFonts w:hint="eastAsia"/>
          <w:b/>
          <w:color w:val="000000"/>
          <w:spacing w:val="5"/>
          <w:szCs w:val="21"/>
        </w:rPr>
        <w:t>中国经济的新增长点：困境、挑战与选择</w:t>
      </w:r>
      <w:r w:rsidR="000C7544" w:rsidRPr="000C7544">
        <w:rPr>
          <w:rFonts w:hint="eastAsia"/>
          <w:b/>
          <w:color w:val="000000"/>
          <w:spacing w:val="5"/>
          <w:szCs w:val="21"/>
        </w:rPr>
        <w:br/>
      </w:r>
      <w:r w:rsidRPr="000C7544">
        <w:rPr>
          <w:rFonts w:ascii="Wingdings" w:hAnsi="Wingdings"/>
          <w:b/>
          <w:color w:val="000000"/>
          <w:szCs w:val="21"/>
        </w:rPr>
        <w:t></w:t>
      </w:r>
      <w:r w:rsidRPr="000C7544">
        <w:rPr>
          <w:rFonts w:ascii="Times New Roman" w:hAnsi="Times New Roman"/>
          <w:b/>
          <w:color w:val="000000"/>
          <w:szCs w:val="21"/>
        </w:rPr>
        <w:t xml:space="preserve">  </w:t>
      </w:r>
      <w:r w:rsidRPr="000C7544">
        <w:rPr>
          <w:rFonts w:hint="eastAsia"/>
          <w:b/>
          <w:color w:val="000000"/>
          <w:szCs w:val="21"/>
        </w:rPr>
        <w:t>全球复苏与亚洲转型：寻找新动力</w:t>
      </w:r>
      <w:r w:rsidRPr="000C7544">
        <w:rPr>
          <w:rFonts w:hint="eastAsia"/>
          <w:b/>
          <w:color w:val="000000"/>
          <w:szCs w:val="21"/>
        </w:rPr>
        <w:br/>
      </w:r>
      <w:r w:rsidRPr="000C7544">
        <w:rPr>
          <w:rFonts w:ascii="Wingdings" w:hAnsi="Wingdings"/>
          <w:b/>
          <w:color w:val="000000"/>
          <w:szCs w:val="21"/>
        </w:rPr>
        <w:t></w:t>
      </w:r>
      <w:r w:rsidRPr="000C7544">
        <w:rPr>
          <w:rFonts w:ascii="Times New Roman" w:hAnsi="Times New Roman"/>
          <w:b/>
          <w:color w:val="000000"/>
          <w:szCs w:val="21"/>
        </w:rPr>
        <w:t xml:space="preserve">  </w:t>
      </w:r>
      <w:r w:rsidRPr="000C7544">
        <w:rPr>
          <w:rFonts w:ascii="Times New Roman" w:hAnsi="Times New Roman"/>
          <w:b/>
          <w:color w:val="000000"/>
          <w:szCs w:val="21"/>
        </w:rPr>
        <w:t>金融</w:t>
      </w:r>
      <w:r w:rsidRPr="000C7544">
        <w:rPr>
          <w:rFonts w:hint="eastAsia"/>
          <w:b/>
          <w:color w:val="000000"/>
          <w:spacing w:val="5"/>
          <w:szCs w:val="21"/>
        </w:rPr>
        <w:t>创新与金融监管：新形式，</w:t>
      </w:r>
      <w:r w:rsidRPr="000C7544">
        <w:rPr>
          <w:rFonts w:hint="eastAsia"/>
          <w:b/>
          <w:color w:val="000000"/>
          <w:szCs w:val="21"/>
        </w:rPr>
        <w:t>新景象</w:t>
      </w:r>
      <w:r w:rsidRPr="000C7544">
        <w:rPr>
          <w:rFonts w:hint="eastAsia"/>
          <w:b/>
          <w:color w:val="000000"/>
          <w:szCs w:val="21"/>
        </w:rPr>
        <w:br/>
      </w:r>
      <w:r w:rsidRPr="000C7544">
        <w:rPr>
          <w:rFonts w:ascii="Wingdings" w:hAnsi="Wingdings"/>
          <w:b/>
          <w:color w:val="000000"/>
          <w:szCs w:val="21"/>
        </w:rPr>
        <w:t></w:t>
      </w:r>
      <w:r w:rsidRPr="000C7544">
        <w:rPr>
          <w:rFonts w:ascii="Times New Roman" w:hAnsi="Times New Roman"/>
          <w:b/>
          <w:color w:val="000000"/>
          <w:szCs w:val="21"/>
        </w:rPr>
        <w:t xml:space="preserve">  </w:t>
      </w:r>
      <w:r w:rsidRPr="000C7544">
        <w:rPr>
          <w:rFonts w:hint="eastAsia"/>
          <w:b/>
          <w:color w:val="000000"/>
          <w:szCs w:val="21"/>
        </w:rPr>
        <w:t>上海自贸区一周年：经验与探索</w:t>
      </w:r>
    </w:p>
    <w:p w:rsidR="000C7544" w:rsidRPr="000C7544" w:rsidRDefault="000C7544" w:rsidP="000C7544">
      <w:pPr>
        <w:spacing w:line="0" w:lineRule="atLeast"/>
        <w:rPr>
          <w:color w:val="000000"/>
          <w:spacing w:val="5"/>
          <w:szCs w:val="21"/>
        </w:rPr>
      </w:pPr>
    </w:p>
    <w:p w:rsidR="00AF38F6" w:rsidRPr="000D2B8E" w:rsidRDefault="00AF38F6" w:rsidP="00AF38F6">
      <w:pPr>
        <w:spacing w:line="0" w:lineRule="atLeast"/>
        <w:rPr>
          <w:rFonts w:ascii="宋体" w:hAnsi="宋体"/>
          <w:sz w:val="24"/>
        </w:rPr>
      </w:pPr>
      <w:r w:rsidRPr="002E4B4C">
        <w:rPr>
          <w:rFonts w:ascii="黑体" w:eastAsia="黑体" w:hAnsi="宋体" w:hint="eastAsia"/>
          <w:b/>
          <w:bCs/>
          <w:sz w:val="28"/>
          <w:szCs w:val="28"/>
        </w:rPr>
        <w:t>征稿对象</w:t>
      </w:r>
      <w:r w:rsidRPr="000D2B8E">
        <w:rPr>
          <w:rFonts w:ascii="黑体" w:eastAsia="黑体" w:hAnsi="宋体" w:hint="eastAsia"/>
          <w:b/>
          <w:bCs/>
          <w:sz w:val="30"/>
          <w:szCs w:val="30"/>
        </w:rPr>
        <w:t>：</w:t>
      </w:r>
      <w:r w:rsidRPr="000D2B8E">
        <w:rPr>
          <w:rFonts w:ascii="宋体" w:hAnsi="宋体" w:hint="eastAsia"/>
          <w:sz w:val="24"/>
        </w:rPr>
        <w:t>全国各高校在读博士、硕士研究生</w:t>
      </w:r>
    </w:p>
    <w:p w:rsidR="001B0666" w:rsidRDefault="001B0666">
      <w:pPr>
        <w:rPr>
          <w:rFonts w:ascii="宋体" w:hAnsi="宋体"/>
          <w:sz w:val="24"/>
        </w:rPr>
      </w:pPr>
    </w:p>
    <w:p w:rsidR="00CB501E" w:rsidRPr="000D2B8E" w:rsidRDefault="00CB501E" w:rsidP="00CB501E">
      <w:pPr>
        <w:spacing w:line="0" w:lineRule="atLeast"/>
        <w:ind w:left="2"/>
        <w:rPr>
          <w:rFonts w:ascii="宋体" w:hAnsi="宋体"/>
          <w:b/>
          <w:bCs/>
          <w:sz w:val="24"/>
        </w:rPr>
      </w:pPr>
      <w:r w:rsidRPr="000D2B8E">
        <w:rPr>
          <w:rFonts w:ascii="黑体" w:eastAsia="黑体" w:hAnsi="宋体" w:hint="eastAsia"/>
          <w:b/>
          <w:bCs/>
          <w:sz w:val="30"/>
          <w:szCs w:val="30"/>
        </w:rPr>
        <w:t>主办：</w:t>
      </w:r>
      <w:r w:rsidRPr="000D2B8E">
        <w:rPr>
          <w:rFonts w:ascii="宋体" w:hAnsi="宋体" w:hint="eastAsia"/>
          <w:b/>
          <w:bCs/>
          <w:sz w:val="24"/>
        </w:rPr>
        <w:t>复旦大学研究生院 复旦大学党委研究生工作部 复旦大学经济学院</w:t>
      </w:r>
    </w:p>
    <w:p w:rsidR="00CB501E" w:rsidRPr="000D2B8E" w:rsidRDefault="00CB501E" w:rsidP="00CB501E">
      <w:pPr>
        <w:spacing w:line="0" w:lineRule="atLeast"/>
        <w:ind w:left="2"/>
        <w:rPr>
          <w:rFonts w:ascii="宋体" w:hAnsi="宋体"/>
          <w:b/>
          <w:bCs/>
          <w:sz w:val="24"/>
        </w:rPr>
      </w:pPr>
      <w:r w:rsidRPr="000D2B8E">
        <w:rPr>
          <w:rFonts w:ascii="黑体" w:eastAsia="黑体" w:hAnsi="宋体" w:hint="eastAsia"/>
          <w:b/>
          <w:bCs/>
          <w:sz w:val="30"/>
          <w:szCs w:val="30"/>
        </w:rPr>
        <w:t>承办</w:t>
      </w:r>
      <w:r w:rsidRPr="000D2B8E">
        <w:rPr>
          <w:rFonts w:ascii="宋体" w:hAnsi="宋体" w:hint="eastAsia"/>
          <w:b/>
          <w:bCs/>
          <w:sz w:val="30"/>
          <w:szCs w:val="30"/>
        </w:rPr>
        <w:t>：</w:t>
      </w:r>
      <w:r w:rsidRPr="000D2B8E">
        <w:rPr>
          <w:rFonts w:ascii="宋体" w:hAnsi="宋体" w:hint="eastAsia"/>
          <w:b/>
          <w:bCs/>
          <w:sz w:val="24"/>
        </w:rPr>
        <w:t xml:space="preserve">复旦大学研究生团工委、研究生会 </w:t>
      </w:r>
      <w:r>
        <w:rPr>
          <w:rFonts w:ascii="宋体" w:hAnsi="宋体" w:hint="eastAsia"/>
          <w:b/>
          <w:bCs/>
          <w:sz w:val="24"/>
        </w:rPr>
        <w:t>复旦大学经济学院研究生</w:t>
      </w:r>
      <w:r w:rsidRPr="000D2B8E">
        <w:rPr>
          <w:rFonts w:ascii="宋体" w:hAnsi="宋体" w:hint="eastAsia"/>
          <w:b/>
          <w:bCs/>
          <w:sz w:val="24"/>
        </w:rPr>
        <w:t>会</w:t>
      </w:r>
    </w:p>
    <w:p w:rsidR="00595036" w:rsidRDefault="00595036"/>
    <w:p w:rsidR="00CB501E" w:rsidRPr="00CB501E" w:rsidRDefault="00CB501E"/>
    <w:p w:rsidR="000E5210" w:rsidRPr="007459E8" w:rsidRDefault="000E5210" w:rsidP="000E5210">
      <w:pPr>
        <w:rPr>
          <w:rFonts w:ascii="宋体" w:hAnsi="宋体"/>
          <w:color w:val="FF0000"/>
          <w:sz w:val="24"/>
        </w:rPr>
      </w:pPr>
      <w:r w:rsidRPr="00BE2A8F">
        <w:rPr>
          <w:rFonts w:ascii="Arial" w:hAnsi="ˎ̥" w:cs="Arial"/>
          <w:b/>
          <w:color w:val="FF0000"/>
          <w:kern w:val="0"/>
          <w:sz w:val="24"/>
          <w:szCs w:val="28"/>
        </w:rPr>
        <w:t>研究者可根据不同专题提交论文，也可以围绕主题自拟论文方向。</w:t>
      </w:r>
      <w:r w:rsidRPr="0025227D">
        <w:rPr>
          <w:rFonts w:ascii="宋体" w:hAnsi="宋体" w:hint="eastAsia"/>
          <w:color w:val="FF0000"/>
          <w:sz w:val="24"/>
        </w:rPr>
        <w:t>欢迎但不局限</w:t>
      </w:r>
      <w:r w:rsidRPr="0025227D">
        <w:rPr>
          <w:rFonts w:ascii="宋体" w:hAnsi="宋体" w:hint="eastAsia"/>
          <w:color w:val="FF0000"/>
          <w:sz w:val="24"/>
        </w:rPr>
        <w:lastRenderedPageBreak/>
        <w:t>于以上主题的未公开发表论文进行投稿。鼓励非经济管理类专业作者跨学科投稿。</w:t>
      </w:r>
    </w:p>
    <w:p w:rsidR="000E5210" w:rsidRPr="002E4B4C" w:rsidRDefault="00FF1FC8" w:rsidP="002E4B4C">
      <w:pPr>
        <w:rPr>
          <w:b/>
          <w:sz w:val="28"/>
          <w:szCs w:val="28"/>
        </w:rPr>
      </w:pPr>
      <w:r w:rsidRPr="002E4B4C">
        <w:rPr>
          <w:rFonts w:hint="eastAsia"/>
          <w:b/>
          <w:sz w:val="28"/>
          <w:szCs w:val="28"/>
        </w:rPr>
        <w:t>三</w:t>
      </w:r>
      <w:r w:rsidR="000E5210" w:rsidRPr="002E4B4C">
        <w:rPr>
          <w:b/>
          <w:sz w:val="28"/>
          <w:szCs w:val="28"/>
        </w:rPr>
        <w:t>、截止时间与录用</w:t>
      </w:r>
    </w:p>
    <w:p w:rsidR="000E5210" w:rsidRDefault="000E5210" w:rsidP="000E5210">
      <w:pPr>
        <w:widowControl/>
        <w:numPr>
          <w:ilvl w:val="0"/>
          <w:numId w:val="3"/>
        </w:numPr>
        <w:spacing w:beforeLines="50" w:before="156" w:afterLines="50" w:after="156"/>
        <w:ind w:left="0" w:rightChars="-159" w:right="-334" w:firstLine="0"/>
        <w:jc w:val="left"/>
        <w:rPr>
          <w:rFonts w:ascii="Arial" w:hAnsi="ˎ̥" w:cs="Arial" w:hint="eastAsia"/>
          <w:color w:val="000000"/>
          <w:kern w:val="0"/>
          <w:sz w:val="24"/>
          <w:szCs w:val="28"/>
        </w:rPr>
      </w:pPr>
      <w:r w:rsidRPr="00AA5F34">
        <w:rPr>
          <w:rFonts w:ascii="Arial" w:hAnsi="ˎ̥" w:cs="Arial"/>
          <w:color w:val="000000"/>
          <w:kern w:val="0"/>
          <w:sz w:val="24"/>
          <w:szCs w:val="28"/>
        </w:rPr>
        <w:t>正式论文提交的截止日期为</w:t>
      </w:r>
      <w:r w:rsidRPr="00833888">
        <w:rPr>
          <w:rFonts w:ascii="Arial" w:hAnsi="Arial" w:cs="Arial"/>
          <w:color w:val="FF0000"/>
          <w:kern w:val="0"/>
          <w:sz w:val="24"/>
          <w:szCs w:val="28"/>
        </w:rPr>
        <w:t>20</w:t>
      </w:r>
      <w:r w:rsidRPr="00833888">
        <w:rPr>
          <w:rFonts w:ascii="Arial" w:hAnsi="Arial" w:cs="Arial" w:hint="eastAsia"/>
          <w:color w:val="FF0000"/>
          <w:kern w:val="0"/>
          <w:sz w:val="24"/>
          <w:szCs w:val="28"/>
        </w:rPr>
        <w:t>1</w:t>
      </w:r>
      <w:r w:rsidR="00126AAE" w:rsidRPr="00833888">
        <w:rPr>
          <w:rFonts w:ascii="Arial" w:hAnsi="Arial" w:cs="Arial" w:hint="eastAsia"/>
          <w:color w:val="FF0000"/>
          <w:kern w:val="0"/>
          <w:sz w:val="24"/>
          <w:szCs w:val="28"/>
        </w:rPr>
        <w:t>4</w:t>
      </w:r>
      <w:r w:rsidRPr="00833888">
        <w:rPr>
          <w:rFonts w:ascii="Arial" w:hAnsi="ˎ̥" w:cs="Arial"/>
          <w:color w:val="FF0000"/>
          <w:kern w:val="0"/>
          <w:sz w:val="24"/>
          <w:szCs w:val="28"/>
        </w:rPr>
        <w:t>年</w:t>
      </w:r>
      <w:r w:rsidRPr="00833888">
        <w:rPr>
          <w:rFonts w:ascii="Arial" w:hAnsi="Arial" w:cs="Arial"/>
          <w:color w:val="FF0000"/>
          <w:kern w:val="0"/>
          <w:sz w:val="24"/>
          <w:szCs w:val="28"/>
        </w:rPr>
        <w:t>1</w:t>
      </w:r>
      <w:r w:rsidR="00126AAE" w:rsidRPr="00833888">
        <w:rPr>
          <w:rFonts w:ascii="Arial" w:hAnsi="Arial" w:cs="Arial" w:hint="eastAsia"/>
          <w:color w:val="FF0000"/>
          <w:kern w:val="0"/>
          <w:sz w:val="24"/>
          <w:szCs w:val="28"/>
        </w:rPr>
        <w:t>1</w:t>
      </w:r>
      <w:r w:rsidRPr="00833888">
        <w:rPr>
          <w:rFonts w:ascii="Arial" w:hAnsi="ˎ̥" w:cs="Arial"/>
          <w:color w:val="FF0000"/>
          <w:kern w:val="0"/>
          <w:sz w:val="24"/>
          <w:szCs w:val="28"/>
        </w:rPr>
        <w:t>月</w:t>
      </w:r>
      <w:r w:rsidR="000C6981" w:rsidRPr="00833888">
        <w:rPr>
          <w:rFonts w:ascii="Arial" w:hAnsi="ˎ̥" w:cs="Arial" w:hint="eastAsia"/>
          <w:color w:val="FF0000"/>
          <w:kern w:val="0"/>
          <w:sz w:val="24"/>
          <w:szCs w:val="28"/>
        </w:rPr>
        <w:t>7</w:t>
      </w:r>
      <w:r w:rsidRPr="00833888">
        <w:rPr>
          <w:rFonts w:ascii="Arial" w:hAnsi="ˎ̥" w:cs="Arial"/>
          <w:color w:val="FF0000"/>
          <w:kern w:val="0"/>
          <w:sz w:val="24"/>
          <w:szCs w:val="28"/>
        </w:rPr>
        <w:t>日</w:t>
      </w:r>
      <w:r w:rsidRPr="00AA5F34">
        <w:rPr>
          <w:rFonts w:ascii="Arial" w:hAnsi="ˎ̥" w:cs="Arial" w:hint="eastAsia"/>
          <w:color w:val="000000"/>
          <w:kern w:val="0"/>
          <w:sz w:val="24"/>
          <w:szCs w:val="28"/>
        </w:rPr>
        <w:t>零点</w:t>
      </w:r>
      <w:r w:rsidRPr="00AA5F34">
        <w:rPr>
          <w:rFonts w:ascii="Arial" w:hAnsi="ˎ̥" w:cs="Arial"/>
          <w:color w:val="000000"/>
          <w:kern w:val="0"/>
          <w:sz w:val="24"/>
          <w:szCs w:val="28"/>
        </w:rPr>
        <w:t>，文本寄送投稿以邮戳为凭。</w:t>
      </w:r>
    </w:p>
    <w:p w:rsidR="00EB7404" w:rsidRDefault="000E5210" w:rsidP="000E5210">
      <w:pPr>
        <w:widowControl/>
        <w:numPr>
          <w:ilvl w:val="0"/>
          <w:numId w:val="3"/>
        </w:numPr>
        <w:spacing w:beforeLines="50" w:before="156" w:afterLines="50" w:after="156"/>
        <w:ind w:left="0" w:rightChars="-429" w:right="-901" w:firstLine="0"/>
        <w:jc w:val="left"/>
        <w:rPr>
          <w:rFonts w:ascii="Arial" w:hAnsi="ˎ̥" w:cs="Arial" w:hint="eastAsia"/>
          <w:color w:val="000000"/>
          <w:kern w:val="0"/>
          <w:sz w:val="24"/>
          <w:szCs w:val="28"/>
        </w:rPr>
      </w:pPr>
      <w:r w:rsidRPr="00AA5F34">
        <w:rPr>
          <w:rFonts w:ascii="Arial" w:hAnsi="ˎ̥" w:cs="Arial"/>
          <w:color w:val="000000"/>
          <w:kern w:val="0"/>
          <w:sz w:val="24"/>
          <w:szCs w:val="28"/>
        </w:rPr>
        <w:t>以</w:t>
      </w:r>
      <w:r w:rsidRPr="00AA5F34">
        <w:rPr>
          <w:rFonts w:ascii="Arial" w:hAnsi="ˎ̥" w:cs="Arial" w:hint="eastAsia"/>
          <w:color w:val="000000"/>
          <w:kern w:val="0"/>
          <w:sz w:val="24"/>
          <w:szCs w:val="28"/>
        </w:rPr>
        <w:t>“</w:t>
      </w:r>
      <w:r w:rsidRPr="00AA5F34">
        <w:rPr>
          <w:rFonts w:ascii="仿宋_GB2312" w:eastAsia="仿宋_GB2312" w:hAnsi="ˎ̥" w:cs="Arial" w:hint="eastAsia"/>
          <w:b/>
          <w:color w:val="000000"/>
          <w:kern w:val="0"/>
          <w:sz w:val="24"/>
          <w:szCs w:val="28"/>
        </w:rPr>
        <w:t>作者姓名-学校-专业-年级-论文名称</w:t>
      </w:r>
      <w:r w:rsidRPr="00AA5F34">
        <w:rPr>
          <w:rFonts w:ascii="Arial" w:hAnsi="ˎ̥" w:cs="Arial" w:hint="eastAsia"/>
          <w:color w:val="000000"/>
          <w:kern w:val="0"/>
          <w:sz w:val="24"/>
          <w:szCs w:val="28"/>
        </w:rPr>
        <w:t>”</w:t>
      </w:r>
      <w:r w:rsidRPr="00AA5F34">
        <w:rPr>
          <w:rFonts w:ascii="Arial" w:hAnsi="ˎ̥" w:cs="Arial"/>
          <w:color w:val="000000"/>
          <w:kern w:val="0"/>
          <w:sz w:val="24"/>
          <w:szCs w:val="28"/>
        </w:rPr>
        <w:t>为标题</w:t>
      </w:r>
      <w:r w:rsidRPr="00AA5F34">
        <w:rPr>
          <w:rFonts w:ascii="Arial" w:hAnsi="ˎ̥" w:cs="Arial" w:hint="eastAsia"/>
          <w:color w:val="000000"/>
          <w:kern w:val="0"/>
          <w:sz w:val="24"/>
          <w:szCs w:val="28"/>
        </w:rPr>
        <w:t>+</w:t>
      </w:r>
      <w:r w:rsidR="00EB7404" w:rsidRPr="00EB7404">
        <w:rPr>
          <w:rFonts w:ascii="Arial" w:hAnsi="ˎ̥" w:cs="Arial"/>
          <w:b/>
          <w:color w:val="FF0000"/>
          <w:kern w:val="0"/>
          <w:sz w:val="24"/>
          <w:szCs w:val="28"/>
        </w:rPr>
        <w:t>联系方式</w:t>
      </w:r>
      <w:r w:rsidR="00EB7404" w:rsidRPr="00EB7404">
        <w:rPr>
          <w:rFonts w:ascii="Arial" w:hAnsi="ˎ̥" w:cs="Arial" w:hint="eastAsia"/>
          <w:b/>
          <w:color w:val="FF0000"/>
          <w:kern w:val="0"/>
          <w:sz w:val="24"/>
          <w:szCs w:val="28"/>
        </w:rPr>
        <w:t>直接</w:t>
      </w:r>
      <w:r w:rsidR="00EB7404" w:rsidRPr="00EB7404">
        <w:rPr>
          <w:rFonts w:ascii="Arial" w:hAnsi="ˎ̥" w:cs="Arial"/>
          <w:b/>
          <w:color w:val="FF0000"/>
          <w:kern w:val="0"/>
          <w:sz w:val="24"/>
          <w:szCs w:val="28"/>
        </w:rPr>
        <w:t>注明在</w:t>
      </w:r>
      <w:r w:rsidR="00EB7404" w:rsidRPr="00EB7404">
        <w:rPr>
          <w:rFonts w:ascii="Arial" w:hAnsi="ˎ̥" w:cs="Arial" w:hint="eastAsia"/>
          <w:b/>
          <w:color w:val="FF0000"/>
          <w:kern w:val="0"/>
          <w:sz w:val="24"/>
          <w:szCs w:val="28"/>
        </w:rPr>
        <w:t>邮件</w:t>
      </w:r>
      <w:r w:rsidRPr="00AA5F34">
        <w:rPr>
          <w:rFonts w:ascii="Arial" w:hAnsi="ˎ̥" w:cs="Arial"/>
          <w:color w:val="000000"/>
          <w:kern w:val="0"/>
          <w:sz w:val="24"/>
          <w:szCs w:val="28"/>
        </w:rPr>
        <w:t>，</w:t>
      </w:r>
    </w:p>
    <w:p w:rsidR="000E5210" w:rsidRPr="00AA5F34" w:rsidRDefault="000E5210" w:rsidP="00EB7404">
      <w:pPr>
        <w:widowControl/>
        <w:spacing w:beforeLines="50" w:before="156" w:afterLines="50" w:after="156"/>
        <w:ind w:rightChars="-429" w:right="-901"/>
        <w:jc w:val="left"/>
        <w:rPr>
          <w:rFonts w:ascii="Arial" w:hAnsi="ˎ̥" w:cs="Arial" w:hint="eastAsia"/>
          <w:color w:val="000000"/>
          <w:kern w:val="0"/>
          <w:sz w:val="24"/>
          <w:szCs w:val="28"/>
        </w:rPr>
      </w:pPr>
      <w:r w:rsidRPr="00AA5F34">
        <w:rPr>
          <w:rFonts w:ascii="Arial" w:hAnsi="ˎ̥" w:cs="Arial"/>
          <w:color w:val="000000"/>
          <w:kern w:val="0"/>
          <w:sz w:val="24"/>
          <w:szCs w:val="28"/>
        </w:rPr>
        <w:t>将电子版文档</w:t>
      </w:r>
      <w:r>
        <w:rPr>
          <w:rFonts w:ascii="Arial" w:hAnsi="ˎ̥" w:cs="Arial" w:hint="eastAsia"/>
          <w:color w:val="000000"/>
          <w:kern w:val="0"/>
          <w:sz w:val="24"/>
          <w:szCs w:val="28"/>
        </w:rPr>
        <w:t>以</w:t>
      </w:r>
      <w:r w:rsidRPr="009064FA">
        <w:rPr>
          <w:rFonts w:ascii="Arial" w:hAnsi="ˎ̥" w:cs="Arial" w:hint="eastAsia"/>
          <w:color w:val="FF0000"/>
          <w:kern w:val="0"/>
          <w:sz w:val="24"/>
          <w:szCs w:val="28"/>
        </w:rPr>
        <w:t>PDF</w:t>
      </w:r>
      <w:r>
        <w:rPr>
          <w:rFonts w:ascii="Arial" w:hAnsi="ˎ̥" w:cs="Arial" w:hint="eastAsia"/>
          <w:color w:val="000000"/>
          <w:kern w:val="0"/>
          <w:sz w:val="24"/>
          <w:szCs w:val="28"/>
        </w:rPr>
        <w:t>和</w:t>
      </w:r>
      <w:r w:rsidR="005E3A5D">
        <w:rPr>
          <w:rFonts w:ascii="Arial" w:hAnsi="ˎ̥" w:cs="Arial" w:hint="eastAsia"/>
          <w:color w:val="FF0000"/>
          <w:kern w:val="0"/>
          <w:sz w:val="24"/>
          <w:szCs w:val="28"/>
        </w:rPr>
        <w:t>W</w:t>
      </w:r>
      <w:r w:rsidRPr="00417D3B">
        <w:rPr>
          <w:rFonts w:ascii="Arial" w:hAnsi="ˎ̥" w:cs="Arial" w:hint="eastAsia"/>
          <w:color w:val="FF0000"/>
          <w:kern w:val="0"/>
          <w:sz w:val="24"/>
          <w:szCs w:val="28"/>
        </w:rPr>
        <w:t>ord</w:t>
      </w:r>
      <w:r>
        <w:rPr>
          <w:rFonts w:ascii="Arial" w:hAnsi="ˎ̥" w:cs="Arial" w:hint="eastAsia"/>
          <w:color w:val="000000"/>
          <w:kern w:val="0"/>
          <w:sz w:val="24"/>
          <w:szCs w:val="28"/>
        </w:rPr>
        <w:t>格式</w:t>
      </w:r>
      <w:r w:rsidRPr="00AA5F34">
        <w:rPr>
          <w:rFonts w:ascii="Arial" w:hAnsi="ˎ̥" w:cs="Arial"/>
          <w:color w:val="000000"/>
          <w:kern w:val="0"/>
          <w:sz w:val="24"/>
          <w:szCs w:val="28"/>
        </w:rPr>
        <w:t>发</w:t>
      </w:r>
      <w:r w:rsidRPr="00AA5F34">
        <w:rPr>
          <w:rFonts w:ascii="Arial" w:hAnsi="ˎ̥" w:cs="Arial" w:hint="eastAsia"/>
          <w:color w:val="000000"/>
          <w:kern w:val="0"/>
          <w:sz w:val="24"/>
          <w:szCs w:val="28"/>
        </w:rPr>
        <w:t>送</w:t>
      </w:r>
      <w:r w:rsidRPr="00AA5F34">
        <w:rPr>
          <w:rFonts w:ascii="Arial" w:hAnsi="ˎ̥" w:cs="Arial"/>
          <w:color w:val="000000"/>
          <w:kern w:val="0"/>
          <w:sz w:val="24"/>
          <w:szCs w:val="28"/>
        </w:rPr>
        <w:t>至</w:t>
      </w:r>
      <w:r w:rsidRPr="00AA5F34">
        <w:rPr>
          <w:rFonts w:ascii="Arial" w:hAnsi="ˎ̥" w:cs="Arial"/>
          <w:color w:val="000000"/>
          <w:kern w:val="0"/>
          <w:sz w:val="24"/>
          <w:szCs w:val="28"/>
        </w:rPr>
        <w:t>:</w:t>
      </w:r>
      <w:r w:rsidR="00922505">
        <w:rPr>
          <w:rFonts w:hint="eastAsia"/>
          <w:b/>
          <w:color w:val="FF0000"/>
          <w:sz w:val="28"/>
          <w:szCs w:val="28"/>
        </w:rPr>
        <w:t xml:space="preserve"> </w:t>
      </w:r>
      <w:r w:rsidR="00922505" w:rsidRPr="00922505">
        <w:rPr>
          <w:rFonts w:hint="eastAsia"/>
          <w:b/>
          <w:color w:val="FF0000"/>
          <w:sz w:val="28"/>
          <w:szCs w:val="28"/>
        </w:rPr>
        <w:t>fudaneconomics201</w:t>
      </w:r>
      <w:r w:rsidR="00D3570C">
        <w:rPr>
          <w:rFonts w:hint="eastAsia"/>
          <w:b/>
          <w:color w:val="FF0000"/>
          <w:sz w:val="28"/>
          <w:szCs w:val="28"/>
        </w:rPr>
        <w:t>4</w:t>
      </w:r>
      <w:r w:rsidR="00922505" w:rsidRPr="00922505">
        <w:rPr>
          <w:b/>
          <w:color w:val="FF0000"/>
          <w:sz w:val="28"/>
          <w:szCs w:val="28"/>
        </w:rPr>
        <w:t>@16</w:t>
      </w:r>
      <w:r w:rsidR="00922505" w:rsidRPr="00922505">
        <w:rPr>
          <w:rFonts w:hint="eastAsia"/>
          <w:b/>
          <w:color w:val="FF0000"/>
          <w:sz w:val="28"/>
          <w:szCs w:val="28"/>
        </w:rPr>
        <w:t>3</w:t>
      </w:r>
      <w:r w:rsidR="00922505" w:rsidRPr="00922505">
        <w:rPr>
          <w:b/>
          <w:color w:val="FF0000"/>
          <w:sz w:val="28"/>
          <w:szCs w:val="28"/>
        </w:rPr>
        <w:t>.com</w:t>
      </w:r>
      <w:r w:rsidR="00922505">
        <w:rPr>
          <w:rFonts w:ascii="Arial" w:hAnsi="ˎ̥" w:cs="Arial"/>
          <w:color w:val="000000"/>
          <w:kern w:val="0"/>
          <w:sz w:val="24"/>
          <w:szCs w:val="28"/>
        </w:rPr>
        <w:t xml:space="preserve"> </w:t>
      </w:r>
      <w:r w:rsidR="00126AAE">
        <w:rPr>
          <w:rFonts w:ascii="Arial" w:hAnsi="ˎ̥" w:cs="Arial" w:hint="eastAsia"/>
          <w:color w:val="000000"/>
          <w:kern w:val="0"/>
          <w:sz w:val="24"/>
          <w:szCs w:val="28"/>
        </w:rPr>
        <w:t>。</w:t>
      </w:r>
      <w:r w:rsidR="00922505">
        <w:rPr>
          <w:rFonts w:ascii="Arial" w:hAnsi="ˎ̥" w:cs="Arial" w:hint="eastAsia"/>
          <w:color w:val="000000"/>
          <w:kern w:val="0"/>
          <w:sz w:val="24"/>
          <w:szCs w:val="28"/>
        </w:rPr>
        <w:t xml:space="preserve"> </w:t>
      </w:r>
    </w:p>
    <w:p w:rsidR="000E5210" w:rsidRPr="00854F26" w:rsidRDefault="000E5210" w:rsidP="000E5210">
      <w:pPr>
        <w:widowControl/>
        <w:numPr>
          <w:ilvl w:val="0"/>
          <w:numId w:val="3"/>
        </w:numPr>
        <w:spacing w:beforeLines="50" w:before="156" w:afterLines="50" w:after="156"/>
        <w:ind w:left="0" w:firstLine="0"/>
        <w:jc w:val="left"/>
        <w:rPr>
          <w:rFonts w:ascii="Arial" w:hAnsi="ˎ̥" w:cs="Arial" w:hint="eastAsia"/>
          <w:color w:val="000000"/>
          <w:kern w:val="0"/>
          <w:sz w:val="24"/>
          <w:szCs w:val="28"/>
        </w:rPr>
      </w:pPr>
      <w:r w:rsidRPr="00854F26">
        <w:rPr>
          <w:rFonts w:ascii="Arial" w:hAnsi="ˎ̥" w:cs="Arial"/>
          <w:color w:val="000000"/>
          <w:kern w:val="0"/>
          <w:sz w:val="24"/>
          <w:szCs w:val="28"/>
        </w:rPr>
        <w:t>电子邮件传递之后，如</w:t>
      </w:r>
      <w:r w:rsidRPr="00854F26">
        <w:rPr>
          <w:rFonts w:ascii="Arial" w:hAnsi="ˎ̥" w:cs="Arial"/>
          <w:color w:val="000000"/>
          <w:kern w:val="0"/>
          <w:sz w:val="24"/>
          <w:szCs w:val="28"/>
        </w:rPr>
        <w:t>5</w:t>
      </w:r>
      <w:r w:rsidRPr="00854F26">
        <w:rPr>
          <w:rFonts w:ascii="Arial" w:hAnsi="ˎ̥" w:cs="Arial"/>
          <w:color w:val="000000"/>
          <w:kern w:val="0"/>
          <w:sz w:val="24"/>
          <w:szCs w:val="28"/>
        </w:rPr>
        <w:t>天内未收到邮件回复，请进一步联系确认。</w:t>
      </w:r>
    </w:p>
    <w:p w:rsidR="000E5210" w:rsidRPr="00545246" w:rsidRDefault="000E5210" w:rsidP="000E5210">
      <w:pPr>
        <w:widowControl/>
        <w:numPr>
          <w:ilvl w:val="0"/>
          <w:numId w:val="3"/>
        </w:numPr>
        <w:spacing w:beforeLines="50" w:before="156" w:afterLines="50" w:after="156"/>
        <w:ind w:left="0" w:firstLine="0"/>
        <w:jc w:val="left"/>
        <w:rPr>
          <w:rFonts w:ascii="Arial" w:hAnsi="Arial" w:cs="Arial"/>
          <w:color w:val="000000"/>
          <w:kern w:val="0"/>
          <w:sz w:val="24"/>
          <w:szCs w:val="28"/>
        </w:rPr>
      </w:pPr>
      <w:r w:rsidRPr="00854F26">
        <w:rPr>
          <w:rFonts w:ascii="Arial" w:hAnsi="ˎ̥" w:cs="Arial"/>
          <w:color w:val="000000"/>
          <w:kern w:val="0"/>
          <w:sz w:val="24"/>
          <w:szCs w:val="28"/>
        </w:rPr>
        <w:t>若无法发送电子邮件，请将打印稿邮寄至</w:t>
      </w:r>
      <w:r w:rsidRPr="00854F26">
        <w:rPr>
          <w:rFonts w:ascii="仿宋_GB2312" w:eastAsia="仿宋_GB2312" w:hAnsi="ˎ̥" w:cs="Arial"/>
          <w:b/>
          <w:color w:val="000000"/>
          <w:kern w:val="0"/>
          <w:sz w:val="24"/>
          <w:szCs w:val="28"/>
        </w:rPr>
        <w:t>：</w:t>
      </w:r>
      <w:r w:rsidRPr="00854F26">
        <w:rPr>
          <w:rFonts w:ascii="仿宋_GB2312" w:eastAsia="仿宋_GB2312" w:hAnsi="ˎ̥" w:cs="Arial" w:hint="eastAsia"/>
          <w:b/>
          <w:color w:val="000000"/>
          <w:kern w:val="0"/>
          <w:sz w:val="24"/>
          <w:szCs w:val="28"/>
        </w:rPr>
        <w:t>上海市国权</w:t>
      </w:r>
      <w:r w:rsidRPr="00854F26">
        <w:rPr>
          <w:rFonts w:ascii="仿宋_GB2312" w:eastAsia="仿宋_GB2312" w:hAnsi="Arial" w:cs="Arial" w:hint="eastAsia"/>
          <w:b/>
          <w:color w:val="000000"/>
          <w:kern w:val="0"/>
          <w:sz w:val="24"/>
          <w:szCs w:val="28"/>
        </w:rPr>
        <w:t>路60</w:t>
      </w:r>
      <w:r w:rsidRPr="00854F26">
        <w:rPr>
          <w:rFonts w:ascii="仿宋_GB2312" w:eastAsia="仿宋_GB2312" w:hAnsi="ˎ̥" w:cs="Arial" w:hint="eastAsia"/>
          <w:b/>
          <w:color w:val="000000"/>
          <w:kern w:val="0"/>
          <w:sz w:val="24"/>
          <w:szCs w:val="28"/>
        </w:rPr>
        <w:t>0号复旦大学经济学</w:t>
      </w:r>
      <w:r w:rsidRPr="00854F26">
        <w:rPr>
          <w:rFonts w:ascii="仿宋_GB2312" w:eastAsia="仿宋_GB2312" w:hAnsi="Arial" w:cs="Arial" w:hint="eastAsia"/>
          <w:b/>
          <w:color w:val="000000"/>
          <w:kern w:val="0"/>
          <w:sz w:val="24"/>
          <w:szCs w:val="28"/>
        </w:rPr>
        <w:t>院31</w:t>
      </w:r>
      <w:r w:rsidRPr="00854F26">
        <w:rPr>
          <w:rFonts w:ascii="仿宋_GB2312" w:eastAsia="仿宋_GB2312" w:hAnsi="ˎ̥" w:cs="Arial" w:hint="eastAsia"/>
          <w:b/>
          <w:color w:val="000000"/>
          <w:kern w:val="0"/>
          <w:sz w:val="24"/>
          <w:szCs w:val="28"/>
        </w:rPr>
        <w:t xml:space="preserve">1研工组办公室 </w:t>
      </w:r>
      <w:r w:rsidRPr="00854F26">
        <w:rPr>
          <w:rFonts w:ascii="Arial" w:eastAsia="仿宋_GB2312" w:hAnsi="ˎ̥" w:cs="Arial" w:hint="eastAsia"/>
          <w:b/>
          <w:color w:val="000000"/>
          <w:kern w:val="0"/>
          <w:sz w:val="24"/>
          <w:szCs w:val="28"/>
        </w:rPr>
        <w:t>收</w:t>
      </w:r>
      <w:r w:rsidRPr="00854F26">
        <w:rPr>
          <w:rFonts w:ascii="Arial" w:hAnsi="Arial" w:cs="Arial"/>
          <w:color w:val="000000"/>
          <w:kern w:val="0"/>
          <w:sz w:val="24"/>
          <w:szCs w:val="28"/>
        </w:rPr>
        <w:t>（</w:t>
      </w:r>
      <w:r w:rsidRPr="00854F26">
        <w:rPr>
          <w:rFonts w:ascii="Arial" w:hAnsi="Arial" w:cs="Arial"/>
          <w:color w:val="000000"/>
          <w:kern w:val="0"/>
          <w:sz w:val="24"/>
          <w:szCs w:val="28"/>
        </w:rPr>
        <w:t>20043</w:t>
      </w:r>
      <w:r w:rsidRPr="00854F26">
        <w:rPr>
          <w:rFonts w:ascii="Arial" w:hAnsi="ˎ̥" w:cs="Arial"/>
          <w:color w:val="000000"/>
          <w:kern w:val="0"/>
          <w:sz w:val="24"/>
          <w:szCs w:val="28"/>
        </w:rPr>
        <w:t>3</w:t>
      </w:r>
      <w:r w:rsidRPr="00854F26">
        <w:rPr>
          <w:rFonts w:ascii="Arial" w:hAnsi="ˎ̥" w:cs="Arial"/>
          <w:color w:val="000000"/>
          <w:kern w:val="0"/>
          <w:sz w:val="24"/>
          <w:szCs w:val="28"/>
        </w:rPr>
        <w:t>），信封上注</w:t>
      </w:r>
      <w:r w:rsidRPr="00854F26">
        <w:rPr>
          <w:rFonts w:ascii="Arial" w:hAnsi="Arial" w:cs="Arial"/>
          <w:color w:val="000000"/>
          <w:kern w:val="0"/>
          <w:sz w:val="24"/>
          <w:szCs w:val="28"/>
        </w:rPr>
        <w:t>明</w:t>
      </w:r>
      <w:r w:rsidRPr="00854F26">
        <w:rPr>
          <w:rFonts w:ascii="仿宋_GB2312" w:eastAsia="仿宋_GB2312" w:hAnsi="ˎ̥" w:cs="Arial" w:hint="eastAsia"/>
          <w:b/>
          <w:color w:val="000000"/>
          <w:kern w:val="0"/>
          <w:sz w:val="24"/>
          <w:szCs w:val="28"/>
        </w:rPr>
        <w:t>“复旦大学博士生论坛-经济分论</w:t>
      </w:r>
      <w:r w:rsidRPr="00854F26">
        <w:rPr>
          <w:rFonts w:ascii="Arial" w:eastAsia="仿宋_GB2312" w:hAnsi="ˎ̥" w:cs="Arial" w:hint="eastAsia"/>
          <w:b/>
          <w:color w:val="000000"/>
          <w:kern w:val="0"/>
          <w:sz w:val="24"/>
          <w:szCs w:val="28"/>
        </w:rPr>
        <w:t>坛</w:t>
      </w:r>
      <w:r w:rsidRPr="00854F26">
        <w:rPr>
          <w:rFonts w:ascii="Arial" w:hAnsi="ˎ̥" w:cs="Arial" w:hint="eastAsia"/>
          <w:color w:val="000000"/>
          <w:kern w:val="0"/>
          <w:sz w:val="24"/>
          <w:szCs w:val="28"/>
        </w:rPr>
        <w:t>”</w:t>
      </w:r>
      <w:r w:rsidRPr="00854F26">
        <w:rPr>
          <w:rFonts w:ascii="Arial" w:hAnsi="ˎ̥" w:cs="Arial"/>
          <w:color w:val="000000"/>
          <w:kern w:val="0"/>
          <w:sz w:val="24"/>
          <w:szCs w:val="28"/>
        </w:rPr>
        <w:t>字样</w:t>
      </w:r>
      <w:r w:rsidRPr="00854F26">
        <w:rPr>
          <w:rFonts w:ascii="Arial" w:hAnsi="Arial" w:cs="Arial"/>
          <w:color w:val="000000"/>
          <w:kern w:val="0"/>
          <w:sz w:val="24"/>
          <w:szCs w:val="28"/>
        </w:rPr>
        <w:t>。</w:t>
      </w:r>
    </w:p>
    <w:p w:rsidR="000E5210" w:rsidRPr="00BE2A8F" w:rsidRDefault="000E5210" w:rsidP="000E5210">
      <w:pPr>
        <w:widowControl/>
        <w:numPr>
          <w:ilvl w:val="0"/>
          <w:numId w:val="3"/>
        </w:numPr>
        <w:spacing w:beforeLines="50" w:before="156" w:afterLines="50" w:after="156"/>
        <w:ind w:left="0" w:firstLine="0"/>
        <w:jc w:val="left"/>
        <w:rPr>
          <w:rFonts w:ascii="Arial" w:hAnsi="Arial" w:cs="Arial"/>
          <w:color w:val="FF0000"/>
          <w:kern w:val="0"/>
          <w:sz w:val="24"/>
          <w:szCs w:val="28"/>
        </w:rPr>
      </w:pPr>
      <w:r w:rsidRPr="00BE2A8F">
        <w:rPr>
          <w:rFonts w:ascii="Arial" w:hAnsi="Arial" w:cs="Arial" w:hint="eastAsia"/>
          <w:b/>
          <w:color w:val="FF0000"/>
          <w:kern w:val="0"/>
          <w:sz w:val="24"/>
          <w:szCs w:val="28"/>
        </w:rPr>
        <w:t>论文必须尚未发表</w:t>
      </w:r>
      <w:r w:rsidRPr="00126AAE">
        <w:rPr>
          <w:rFonts w:ascii="Arial" w:hAnsi="Arial" w:cs="Arial" w:hint="eastAsia"/>
          <w:b/>
          <w:color w:val="FF0000"/>
          <w:kern w:val="0"/>
          <w:sz w:val="24"/>
          <w:szCs w:val="28"/>
        </w:rPr>
        <w:t>（包括已经被杂志社收录）</w:t>
      </w:r>
      <w:r w:rsidR="00126AAE">
        <w:rPr>
          <w:rFonts w:ascii="Arial" w:hAnsi="Arial" w:cs="Arial" w:hint="eastAsia"/>
          <w:b/>
          <w:color w:val="FF0000"/>
          <w:kern w:val="0"/>
          <w:sz w:val="24"/>
          <w:szCs w:val="28"/>
        </w:rPr>
        <w:t>。</w:t>
      </w:r>
    </w:p>
    <w:p w:rsidR="000E5210" w:rsidRDefault="000E5210" w:rsidP="000E5210">
      <w:pPr>
        <w:widowControl/>
        <w:numPr>
          <w:ilvl w:val="0"/>
          <w:numId w:val="3"/>
        </w:numPr>
        <w:spacing w:beforeLines="50" w:before="156" w:afterLines="50" w:after="156"/>
        <w:ind w:left="0" w:firstLine="0"/>
        <w:jc w:val="left"/>
        <w:rPr>
          <w:rFonts w:ascii="Arial" w:hAnsi="Arial" w:cs="Arial"/>
          <w:color w:val="000000"/>
          <w:kern w:val="0"/>
          <w:sz w:val="24"/>
          <w:szCs w:val="28"/>
        </w:rPr>
      </w:pPr>
      <w:r w:rsidRPr="00B069A7">
        <w:rPr>
          <w:rFonts w:ascii="Arial" w:hAnsi="ˎ̥" w:cs="Arial"/>
          <w:color w:val="000000"/>
          <w:kern w:val="0"/>
          <w:sz w:val="24"/>
          <w:szCs w:val="28"/>
        </w:rPr>
        <w:t>经专家组评审后，组委会将于</w:t>
      </w:r>
      <w:r>
        <w:rPr>
          <w:rFonts w:ascii="Arial" w:hAnsi="Arial" w:cs="Arial"/>
          <w:color w:val="000000"/>
          <w:kern w:val="0"/>
          <w:sz w:val="24"/>
          <w:szCs w:val="28"/>
        </w:rPr>
        <w:t>20</w:t>
      </w:r>
      <w:r>
        <w:rPr>
          <w:rFonts w:ascii="Arial" w:hAnsi="Arial" w:cs="Arial" w:hint="eastAsia"/>
          <w:color w:val="000000"/>
          <w:kern w:val="0"/>
          <w:sz w:val="24"/>
          <w:szCs w:val="28"/>
        </w:rPr>
        <w:t>1</w:t>
      </w:r>
      <w:r w:rsidR="00126AAE">
        <w:rPr>
          <w:rFonts w:ascii="Arial" w:hAnsi="Arial" w:cs="Arial" w:hint="eastAsia"/>
          <w:color w:val="000000"/>
          <w:kern w:val="0"/>
          <w:sz w:val="24"/>
          <w:szCs w:val="28"/>
        </w:rPr>
        <w:t>4</w:t>
      </w:r>
      <w:r w:rsidRPr="00B069A7">
        <w:rPr>
          <w:rFonts w:ascii="Arial" w:hAnsi="ˎ̥" w:cs="Arial"/>
          <w:color w:val="000000"/>
          <w:kern w:val="0"/>
          <w:sz w:val="24"/>
          <w:szCs w:val="28"/>
        </w:rPr>
        <w:t>年</w:t>
      </w:r>
      <w:r>
        <w:rPr>
          <w:rFonts w:ascii="Arial" w:hAnsi="Arial" w:cs="Arial"/>
          <w:color w:val="000000"/>
          <w:kern w:val="0"/>
          <w:sz w:val="24"/>
          <w:szCs w:val="28"/>
        </w:rPr>
        <w:t>1</w:t>
      </w:r>
      <w:r>
        <w:rPr>
          <w:rFonts w:ascii="Arial" w:hAnsi="Arial" w:cs="Arial" w:hint="eastAsia"/>
          <w:color w:val="000000"/>
          <w:kern w:val="0"/>
          <w:sz w:val="24"/>
          <w:szCs w:val="28"/>
        </w:rPr>
        <w:t>1</w:t>
      </w:r>
      <w:r w:rsidRPr="00B069A7">
        <w:rPr>
          <w:rFonts w:ascii="Arial" w:hAnsi="ˎ̥" w:cs="Arial"/>
          <w:color w:val="000000"/>
          <w:kern w:val="0"/>
          <w:sz w:val="24"/>
          <w:szCs w:val="28"/>
        </w:rPr>
        <w:t>月</w:t>
      </w:r>
      <w:r w:rsidR="00EA5117">
        <w:rPr>
          <w:rFonts w:ascii="Arial" w:hAnsi="ˎ̥" w:cs="Arial" w:hint="eastAsia"/>
          <w:color w:val="000000"/>
          <w:kern w:val="0"/>
          <w:sz w:val="24"/>
          <w:szCs w:val="28"/>
        </w:rPr>
        <w:t>中</w:t>
      </w:r>
      <w:r w:rsidR="00126AAE">
        <w:rPr>
          <w:rFonts w:ascii="Arial" w:hAnsi="ˎ̥" w:cs="Arial" w:hint="eastAsia"/>
          <w:color w:val="000000"/>
          <w:kern w:val="0"/>
          <w:sz w:val="24"/>
          <w:szCs w:val="28"/>
        </w:rPr>
        <w:t>下</w:t>
      </w:r>
      <w:r>
        <w:rPr>
          <w:rFonts w:ascii="Arial" w:hAnsi="ˎ̥" w:cs="Arial" w:hint="eastAsia"/>
          <w:color w:val="000000"/>
          <w:kern w:val="0"/>
          <w:sz w:val="24"/>
          <w:szCs w:val="28"/>
        </w:rPr>
        <w:t>旬</w:t>
      </w:r>
      <w:r w:rsidR="00545BC1">
        <w:rPr>
          <w:rFonts w:ascii="Arial" w:hAnsi="ˎ̥" w:cs="Arial" w:hint="eastAsia"/>
          <w:color w:val="000000"/>
          <w:kern w:val="0"/>
          <w:sz w:val="24"/>
          <w:szCs w:val="28"/>
        </w:rPr>
        <w:t>公布结果并</w:t>
      </w:r>
      <w:r w:rsidRPr="00B069A7">
        <w:rPr>
          <w:rFonts w:ascii="Arial" w:hAnsi="Arial" w:cs="Arial"/>
          <w:color w:val="000000"/>
          <w:kern w:val="0"/>
          <w:sz w:val="24"/>
          <w:szCs w:val="28"/>
        </w:rPr>
        <w:t>以电话、电子邮件方式向入选者发出正式会议通知。</w:t>
      </w:r>
    </w:p>
    <w:p w:rsidR="000E5210" w:rsidRPr="002E4B4C" w:rsidRDefault="000E5210" w:rsidP="002E4B4C">
      <w:pPr>
        <w:widowControl/>
        <w:numPr>
          <w:ilvl w:val="0"/>
          <w:numId w:val="3"/>
        </w:numPr>
        <w:spacing w:beforeLines="50" w:before="156" w:afterLines="50" w:after="156"/>
        <w:ind w:left="0" w:firstLine="0"/>
        <w:jc w:val="left"/>
        <w:rPr>
          <w:rFonts w:ascii="Arial" w:hAnsi="Arial" w:cs="Arial"/>
          <w:color w:val="000000"/>
          <w:kern w:val="0"/>
          <w:sz w:val="24"/>
          <w:szCs w:val="28"/>
        </w:rPr>
      </w:pPr>
      <w:r>
        <w:rPr>
          <w:rFonts w:ascii="Arial" w:hAnsi="Arial" w:cs="Arial" w:hint="eastAsia"/>
          <w:color w:val="000000"/>
          <w:kern w:val="0"/>
          <w:sz w:val="24"/>
          <w:szCs w:val="28"/>
        </w:rPr>
        <w:t>论坛举办时间定于</w:t>
      </w:r>
      <w:r>
        <w:rPr>
          <w:rFonts w:ascii="Arial" w:hAnsi="Arial" w:cs="Arial" w:hint="eastAsia"/>
          <w:color w:val="000000"/>
          <w:kern w:val="0"/>
          <w:sz w:val="24"/>
          <w:szCs w:val="28"/>
        </w:rPr>
        <w:t>201</w:t>
      </w:r>
      <w:r w:rsidR="00126AAE">
        <w:rPr>
          <w:rFonts w:ascii="Arial" w:hAnsi="Arial" w:cs="Arial" w:hint="eastAsia"/>
          <w:color w:val="000000"/>
          <w:kern w:val="0"/>
          <w:sz w:val="24"/>
          <w:szCs w:val="28"/>
        </w:rPr>
        <w:t>4</w:t>
      </w:r>
      <w:r w:rsidRPr="00791773">
        <w:rPr>
          <w:rFonts w:ascii="Arial" w:hAnsi="Arial" w:cs="Arial" w:hint="eastAsia"/>
          <w:color w:val="000000"/>
          <w:kern w:val="0"/>
          <w:sz w:val="24"/>
          <w:szCs w:val="28"/>
        </w:rPr>
        <w:t>年</w:t>
      </w:r>
      <w:r w:rsidRPr="00791773">
        <w:rPr>
          <w:rFonts w:ascii="Arial" w:hAnsi="Arial" w:cs="Arial" w:hint="eastAsia"/>
          <w:color w:val="000000"/>
          <w:kern w:val="0"/>
          <w:sz w:val="24"/>
          <w:szCs w:val="28"/>
        </w:rPr>
        <w:t>12</w:t>
      </w:r>
      <w:r w:rsidRPr="00791773">
        <w:rPr>
          <w:rFonts w:ascii="Arial" w:hAnsi="Arial" w:cs="Arial" w:hint="eastAsia"/>
          <w:color w:val="000000"/>
          <w:kern w:val="0"/>
          <w:sz w:val="24"/>
          <w:szCs w:val="28"/>
        </w:rPr>
        <w:t>月</w:t>
      </w:r>
      <w:r>
        <w:rPr>
          <w:rFonts w:ascii="Arial" w:hAnsi="Arial" w:cs="Arial" w:hint="eastAsia"/>
          <w:color w:val="000000"/>
          <w:kern w:val="0"/>
          <w:sz w:val="24"/>
          <w:szCs w:val="28"/>
        </w:rPr>
        <w:t>，具体的时间将会通过手机和邮件及时通知相关的投稿者。</w:t>
      </w:r>
    </w:p>
    <w:p w:rsidR="000E5210" w:rsidRPr="002E4B4C" w:rsidRDefault="00733107" w:rsidP="002E4B4C">
      <w:pPr>
        <w:rPr>
          <w:b/>
          <w:sz w:val="28"/>
          <w:szCs w:val="28"/>
        </w:rPr>
      </w:pPr>
      <w:r>
        <w:rPr>
          <w:rFonts w:hint="eastAsia"/>
          <w:b/>
          <w:sz w:val="28"/>
          <w:szCs w:val="28"/>
        </w:rPr>
        <w:t>四</w:t>
      </w:r>
      <w:r w:rsidR="000E5210" w:rsidRPr="002E4B4C">
        <w:rPr>
          <w:rFonts w:hint="eastAsia"/>
          <w:b/>
          <w:sz w:val="28"/>
          <w:szCs w:val="28"/>
        </w:rPr>
        <w:t>、论坛其他说明</w:t>
      </w:r>
    </w:p>
    <w:p w:rsidR="000E5210" w:rsidRPr="00B02F21" w:rsidRDefault="000E5210" w:rsidP="00B02F21">
      <w:pPr>
        <w:widowControl/>
        <w:numPr>
          <w:ilvl w:val="0"/>
          <w:numId w:val="4"/>
        </w:numPr>
        <w:spacing w:beforeLines="50" w:before="156" w:afterLines="50" w:after="156"/>
        <w:jc w:val="left"/>
        <w:rPr>
          <w:rFonts w:ascii="Arial" w:hAnsi="Arial" w:cs="Arial"/>
          <w:color w:val="000000"/>
          <w:kern w:val="0"/>
          <w:sz w:val="24"/>
          <w:szCs w:val="28"/>
        </w:rPr>
      </w:pPr>
      <w:r>
        <w:rPr>
          <w:rFonts w:ascii="Arial" w:hAnsi="Arial" w:cs="Arial" w:hint="eastAsia"/>
          <w:color w:val="000000"/>
          <w:kern w:val="0"/>
          <w:sz w:val="24"/>
          <w:szCs w:val="28"/>
        </w:rPr>
        <w:t>最终入围本次论坛的论文将分为获奖论文（分设一二三等奖）和优秀论文。各个入围者将在本次论坛中报告自己的论文，其论文将会入选本次博士生论坛的论文集，</w:t>
      </w:r>
      <w:r w:rsidR="00B02F21">
        <w:rPr>
          <w:rFonts w:ascii="Arial" w:hAnsi="Arial" w:cs="Arial" w:hint="eastAsia"/>
          <w:color w:val="000000"/>
          <w:kern w:val="0"/>
          <w:sz w:val="24"/>
          <w:szCs w:val="28"/>
        </w:rPr>
        <w:t>并且获得相应的证书。</w:t>
      </w:r>
      <w:r w:rsidR="00B02F21" w:rsidRPr="00B02F21">
        <w:rPr>
          <w:rFonts w:ascii="Arial" w:hAnsi="Arial" w:cs="Arial" w:hint="eastAsia"/>
          <w:b/>
          <w:color w:val="000000"/>
          <w:kern w:val="0"/>
          <w:sz w:val="24"/>
          <w:szCs w:val="28"/>
        </w:rPr>
        <w:t>同时荣获一二三等奖的论文将优先进入《世界经济文汇》</w:t>
      </w:r>
      <w:r w:rsidR="00E13D6A">
        <w:rPr>
          <w:rFonts w:ascii="Arial" w:hAnsi="Arial" w:cs="Arial" w:hint="eastAsia"/>
          <w:b/>
          <w:color w:val="000000"/>
          <w:kern w:val="0"/>
          <w:sz w:val="24"/>
          <w:szCs w:val="28"/>
        </w:rPr>
        <w:t>匿名审稿</w:t>
      </w:r>
      <w:r w:rsidR="00B02F21" w:rsidRPr="00B02F21">
        <w:rPr>
          <w:rFonts w:ascii="Arial" w:hAnsi="Arial" w:cs="Arial" w:hint="eastAsia"/>
          <w:b/>
          <w:color w:val="000000"/>
          <w:kern w:val="0"/>
          <w:sz w:val="24"/>
          <w:szCs w:val="28"/>
        </w:rPr>
        <w:t>阶段，有望</w:t>
      </w:r>
      <w:r w:rsidR="00DA69D6">
        <w:rPr>
          <w:rFonts w:ascii="Arial" w:hAnsi="Arial" w:cs="Arial" w:hint="eastAsia"/>
          <w:b/>
          <w:color w:val="000000"/>
          <w:kern w:val="0"/>
          <w:sz w:val="24"/>
          <w:szCs w:val="28"/>
        </w:rPr>
        <w:t>在</w:t>
      </w:r>
      <w:r w:rsidR="00B02F21" w:rsidRPr="00B02F21">
        <w:rPr>
          <w:rFonts w:ascii="Arial" w:hAnsi="Arial" w:cs="Arial" w:hint="eastAsia"/>
          <w:b/>
          <w:color w:val="000000"/>
          <w:kern w:val="0"/>
          <w:sz w:val="24"/>
          <w:szCs w:val="28"/>
        </w:rPr>
        <w:t>该期刊上发表。</w:t>
      </w:r>
    </w:p>
    <w:p w:rsidR="000E5210" w:rsidRDefault="000E5210" w:rsidP="000E5210">
      <w:pPr>
        <w:widowControl/>
        <w:numPr>
          <w:ilvl w:val="0"/>
          <w:numId w:val="4"/>
        </w:numPr>
        <w:spacing w:beforeLines="50" w:before="156" w:afterLines="50" w:after="156"/>
        <w:jc w:val="left"/>
        <w:rPr>
          <w:rFonts w:ascii="Arial" w:hAnsi="Arial" w:cs="Arial"/>
          <w:color w:val="000000"/>
          <w:kern w:val="0"/>
          <w:sz w:val="24"/>
          <w:szCs w:val="28"/>
        </w:rPr>
      </w:pPr>
      <w:r>
        <w:rPr>
          <w:rFonts w:ascii="Arial" w:hAnsi="Arial" w:cs="Arial" w:hint="eastAsia"/>
          <w:color w:val="000000"/>
          <w:kern w:val="0"/>
          <w:sz w:val="24"/>
          <w:szCs w:val="28"/>
        </w:rPr>
        <w:t>对于外校前来参加本次论坛的参赛者，将会提供食宿等，热忱欢迎</w:t>
      </w:r>
      <w:r w:rsidRPr="00A8478B">
        <w:rPr>
          <w:rFonts w:ascii="Arial" w:hAnsi="Arial" w:cs="Arial" w:hint="eastAsia"/>
          <w:color w:val="000000"/>
          <w:kern w:val="0"/>
          <w:sz w:val="24"/>
          <w:szCs w:val="28"/>
        </w:rPr>
        <w:t>全国各兄弟院校相关专业在读博士、硕士研究生</w:t>
      </w:r>
      <w:r>
        <w:rPr>
          <w:rFonts w:ascii="Arial" w:hAnsi="Arial" w:cs="Arial" w:hint="eastAsia"/>
          <w:color w:val="000000"/>
          <w:kern w:val="0"/>
          <w:sz w:val="24"/>
          <w:szCs w:val="28"/>
        </w:rPr>
        <w:t>投稿参加。</w:t>
      </w:r>
    </w:p>
    <w:p w:rsidR="000E5210" w:rsidRDefault="000E5210" w:rsidP="000E5210">
      <w:pPr>
        <w:widowControl/>
        <w:numPr>
          <w:ilvl w:val="0"/>
          <w:numId w:val="4"/>
        </w:numPr>
        <w:spacing w:beforeLines="50" w:before="156" w:afterLines="50" w:after="156"/>
        <w:jc w:val="left"/>
        <w:rPr>
          <w:rFonts w:ascii="Arial" w:hAnsi="Arial" w:cs="Arial"/>
          <w:color w:val="000000"/>
          <w:kern w:val="0"/>
          <w:sz w:val="24"/>
          <w:szCs w:val="28"/>
        </w:rPr>
      </w:pPr>
      <w:r>
        <w:rPr>
          <w:rFonts w:ascii="Arial" w:hAnsi="Arial" w:cs="Arial" w:hint="eastAsia"/>
          <w:color w:val="000000"/>
          <w:kern w:val="0"/>
          <w:sz w:val="24"/>
          <w:szCs w:val="28"/>
        </w:rPr>
        <w:t>若有进一步的问题，请联系：</w:t>
      </w:r>
    </w:p>
    <w:p w:rsidR="000E5210" w:rsidRPr="000D2B8E" w:rsidRDefault="00A63C3F" w:rsidP="000E5210">
      <w:pPr>
        <w:spacing w:line="0" w:lineRule="atLeast"/>
        <w:ind w:left="420"/>
        <w:rPr>
          <w:rFonts w:ascii="宋体" w:hAnsi="宋体" w:cs="宋体"/>
          <w:kern w:val="0"/>
          <w:sz w:val="24"/>
        </w:rPr>
      </w:pPr>
      <w:r>
        <w:rPr>
          <w:rFonts w:ascii="宋体" w:hAnsi="宋体" w:cs="宋体" w:hint="eastAsia"/>
          <w:kern w:val="0"/>
          <w:sz w:val="24"/>
        </w:rPr>
        <w:t>邓</w:t>
      </w:r>
      <w:r w:rsidR="000E5210">
        <w:rPr>
          <w:rFonts w:ascii="宋体" w:hAnsi="宋体" w:cs="宋体" w:hint="eastAsia"/>
          <w:kern w:val="0"/>
          <w:sz w:val="24"/>
        </w:rPr>
        <w:t>同学</w:t>
      </w:r>
      <w:r w:rsidR="000E5210" w:rsidRPr="000D2B8E">
        <w:rPr>
          <w:rFonts w:ascii="宋体" w:hAnsi="宋体" w:cs="宋体" w:hint="eastAsia"/>
          <w:kern w:val="0"/>
          <w:sz w:val="24"/>
        </w:rPr>
        <w:t xml:space="preserve"> </w:t>
      </w:r>
      <w:r w:rsidR="000E5210">
        <w:rPr>
          <w:rFonts w:ascii="宋体" w:hAnsi="宋体" w:cs="宋体" w:hint="eastAsia"/>
          <w:kern w:val="0"/>
          <w:sz w:val="24"/>
        </w:rPr>
        <w:t xml:space="preserve"> </w:t>
      </w:r>
      <w:r>
        <w:rPr>
          <w:rFonts w:ascii="宋体" w:hAnsi="宋体" w:cs="宋体" w:hint="eastAsia"/>
          <w:kern w:val="0"/>
          <w:sz w:val="24"/>
        </w:rPr>
        <w:t>15201927785</w:t>
      </w:r>
      <w:r w:rsidR="000E5210" w:rsidRPr="000D2B8E">
        <w:rPr>
          <w:rFonts w:ascii="宋体" w:hAnsi="宋体" w:cs="宋体" w:hint="eastAsia"/>
          <w:kern w:val="0"/>
          <w:sz w:val="24"/>
        </w:rPr>
        <w:t xml:space="preserve">   </w:t>
      </w:r>
      <w:r w:rsidR="000E5210" w:rsidRPr="00FA284B">
        <w:rPr>
          <w:rFonts w:ascii="宋体" w:hAnsi="宋体" w:cs="宋体"/>
          <w:kern w:val="0"/>
          <w:sz w:val="24"/>
        </w:rPr>
        <w:t>1</w:t>
      </w:r>
      <w:r>
        <w:rPr>
          <w:rFonts w:ascii="宋体" w:hAnsi="宋体" w:cs="宋体" w:hint="eastAsia"/>
          <w:kern w:val="0"/>
          <w:sz w:val="24"/>
        </w:rPr>
        <w:t>3210680084</w:t>
      </w:r>
      <w:r w:rsidR="000E5210">
        <w:rPr>
          <w:rFonts w:ascii="宋体" w:hAnsi="宋体" w:cs="宋体" w:hint="eastAsia"/>
          <w:kern w:val="0"/>
          <w:sz w:val="24"/>
        </w:rPr>
        <w:t>@fudan.edu.cn</w:t>
      </w:r>
    </w:p>
    <w:p w:rsidR="000E5210" w:rsidRPr="009C54A2" w:rsidRDefault="00A63C3F" w:rsidP="009C54A2">
      <w:pPr>
        <w:ind w:left="420"/>
        <w:rPr>
          <w:rFonts w:ascii="宋体" w:hAnsi="宋体" w:cs="宋体"/>
          <w:kern w:val="0"/>
          <w:sz w:val="24"/>
        </w:rPr>
      </w:pPr>
      <w:r>
        <w:rPr>
          <w:rFonts w:ascii="宋体" w:hAnsi="宋体" w:cs="宋体" w:hint="eastAsia"/>
          <w:kern w:val="0"/>
          <w:sz w:val="24"/>
        </w:rPr>
        <w:t>刘</w:t>
      </w:r>
      <w:r w:rsidR="000E5210">
        <w:rPr>
          <w:rFonts w:ascii="宋体" w:hAnsi="宋体" w:cs="宋体" w:hint="eastAsia"/>
          <w:kern w:val="0"/>
          <w:sz w:val="24"/>
        </w:rPr>
        <w:t>同学</w:t>
      </w:r>
      <w:r w:rsidR="008A1633">
        <w:rPr>
          <w:rFonts w:ascii="宋体" w:hAnsi="宋体" w:cs="宋体" w:hint="eastAsia"/>
          <w:kern w:val="0"/>
          <w:sz w:val="24"/>
        </w:rPr>
        <w:t xml:space="preserve">  1</w:t>
      </w:r>
      <w:r>
        <w:rPr>
          <w:rFonts w:ascii="宋体" w:hAnsi="宋体" w:cs="宋体" w:hint="eastAsia"/>
          <w:kern w:val="0"/>
          <w:sz w:val="24"/>
        </w:rPr>
        <w:t>8801835028</w:t>
      </w:r>
      <w:r w:rsidR="000E5210" w:rsidRPr="000D2B8E">
        <w:rPr>
          <w:rFonts w:ascii="宋体" w:hAnsi="宋体" w:cs="宋体" w:hint="eastAsia"/>
          <w:kern w:val="0"/>
          <w:sz w:val="24"/>
        </w:rPr>
        <w:t xml:space="preserve"> </w:t>
      </w:r>
      <w:r>
        <w:rPr>
          <w:rFonts w:ascii="宋体" w:hAnsi="宋体" w:cs="宋体" w:hint="eastAsia"/>
          <w:kern w:val="0"/>
          <w:sz w:val="24"/>
        </w:rPr>
        <w:t xml:space="preserve"> </w:t>
      </w:r>
      <w:r w:rsidR="000E5210" w:rsidRPr="000D2B8E">
        <w:rPr>
          <w:rFonts w:ascii="宋体" w:hAnsi="宋体" w:cs="宋体" w:hint="eastAsia"/>
          <w:kern w:val="0"/>
          <w:sz w:val="24"/>
        </w:rPr>
        <w:t xml:space="preserve"> </w:t>
      </w:r>
      <w:r w:rsidRPr="00A63C3F">
        <w:rPr>
          <w:rFonts w:ascii="宋体" w:hAnsi="宋体" w:cs="宋体"/>
          <w:kern w:val="0"/>
          <w:sz w:val="24"/>
        </w:rPr>
        <w:t>14210680347@fudan.edu.cn</w:t>
      </w:r>
    </w:p>
    <w:p w:rsidR="00A63C3F" w:rsidRPr="00A63C3F" w:rsidRDefault="00733107" w:rsidP="00A63C3F">
      <w:pPr>
        <w:rPr>
          <w:b/>
          <w:sz w:val="28"/>
          <w:szCs w:val="28"/>
        </w:rPr>
      </w:pPr>
      <w:r>
        <w:rPr>
          <w:rFonts w:hint="eastAsia"/>
          <w:b/>
          <w:sz w:val="28"/>
          <w:szCs w:val="28"/>
        </w:rPr>
        <w:t>五</w:t>
      </w:r>
      <w:bookmarkStart w:id="0" w:name="_GoBack"/>
      <w:bookmarkEnd w:id="0"/>
      <w:r w:rsidR="00A63C3F" w:rsidRPr="00A63C3F">
        <w:rPr>
          <w:rFonts w:hint="eastAsia"/>
          <w:b/>
          <w:sz w:val="28"/>
          <w:szCs w:val="28"/>
        </w:rPr>
        <w:t>、论文格式</w:t>
      </w:r>
    </w:p>
    <w:p w:rsidR="00A63C3F" w:rsidRPr="00666DBC" w:rsidRDefault="00A63C3F" w:rsidP="00A63C3F">
      <w:pPr>
        <w:widowControl/>
        <w:numPr>
          <w:ilvl w:val="0"/>
          <w:numId w:val="2"/>
        </w:numPr>
        <w:spacing w:beforeLines="50" w:before="156" w:afterLines="50" w:after="156"/>
        <w:jc w:val="left"/>
        <w:rPr>
          <w:rFonts w:ascii="Arial" w:hAnsi="ˎ̥" w:cs="Arial" w:hint="eastAsia"/>
          <w:color w:val="000000"/>
          <w:kern w:val="0"/>
          <w:sz w:val="24"/>
          <w:szCs w:val="28"/>
        </w:rPr>
      </w:pPr>
      <w:r w:rsidRPr="00666DBC">
        <w:rPr>
          <w:rFonts w:ascii="Arial" w:hAnsi="ˎ̥" w:cs="Arial"/>
          <w:color w:val="000000"/>
          <w:kern w:val="0"/>
          <w:sz w:val="24"/>
          <w:szCs w:val="28"/>
        </w:rPr>
        <w:t>论文控制在</w:t>
      </w:r>
      <w:r w:rsidRPr="00666DBC">
        <w:rPr>
          <w:rFonts w:ascii="Arial" w:hAnsi="ˎ̥" w:cs="Arial"/>
          <w:color w:val="000000"/>
          <w:kern w:val="0"/>
          <w:sz w:val="24"/>
          <w:szCs w:val="28"/>
        </w:rPr>
        <w:t>10000</w:t>
      </w:r>
      <w:r w:rsidRPr="00666DBC">
        <w:rPr>
          <w:rFonts w:ascii="Arial" w:hAnsi="ˎ̥" w:cs="Arial"/>
          <w:color w:val="000000"/>
          <w:kern w:val="0"/>
          <w:sz w:val="24"/>
          <w:szCs w:val="28"/>
        </w:rPr>
        <w:t>字以内，包括</w:t>
      </w:r>
      <w:r w:rsidRPr="00666DBC">
        <w:rPr>
          <w:rFonts w:ascii="Arial" w:hAnsi="ˎ̥" w:cs="Arial"/>
          <w:color w:val="000000"/>
          <w:kern w:val="0"/>
          <w:sz w:val="24"/>
          <w:szCs w:val="28"/>
        </w:rPr>
        <w:t>300</w:t>
      </w:r>
      <w:r w:rsidRPr="00666DBC">
        <w:rPr>
          <w:rFonts w:ascii="Arial" w:hAnsi="ˎ̥" w:cs="Arial"/>
          <w:color w:val="000000"/>
          <w:kern w:val="0"/>
          <w:sz w:val="24"/>
          <w:szCs w:val="28"/>
        </w:rPr>
        <w:t>字以内的摘要，</w:t>
      </w:r>
      <w:r w:rsidRPr="00666DBC">
        <w:rPr>
          <w:rFonts w:ascii="Arial" w:hAnsi="ˎ̥" w:cs="Arial"/>
          <w:color w:val="000000"/>
          <w:kern w:val="0"/>
          <w:sz w:val="24"/>
          <w:szCs w:val="28"/>
        </w:rPr>
        <w:t>3-5</w:t>
      </w:r>
      <w:r w:rsidRPr="00666DBC">
        <w:rPr>
          <w:rFonts w:ascii="Arial" w:hAnsi="ˎ̥" w:cs="Arial"/>
          <w:color w:val="000000"/>
          <w:kern w:val="0"/>
          <w:sz w:val="24"/>
          <w:szCs w:val="28"/>
        </w:rPr>
        <w:t>个关键词。</w:t>
      </w:r>
    </w:p>
    <w:p w:rsidR="00A63C3F" w:rsidRPr="00BB708B" w:rsidRDefault="00A63C3F" w:rsidP="00A63C3F">
      <w:pPr>
        <w:numPr>
          <w:ilvl w:val="0"/>
          <w:numId w:val="2"/>
        </w:numPr>
        <w:spacing w:line="400" w:lineRule="exact"/>
        <w:rPr>
          <w:sz w:val="24"/>
        </w:rPr>
      </w:pPr>
      <w:r w:rsidRPr="00BB708B">
        <w:rPr>
          <w:rFonts w:hint="eastAsia"/>
          <w:sz w:val="24"/>
        </w:rPr>
        <w:t>页面设置：保留</w:t>
      </w:r>
      <w:r w:rsidRPr="00BB708B">
        <w:rPr>
          <w:rFonts w:hint="eastAsia"/>
          <w:sz w:val="24"/>
        </w:rPr>
        <w:t>Word</w:t>
      </w:r>
      <w:r w:rsidRPr="00BB708B">
        <w:rPr>
          <w:rFonts w:hint="eastAsia"/>
          <w:sz w:val="24"/>
        </w:rPr>
        <w:t>默认设置（</w:t>
      </w:r>
      <w:r w:rsidRPr="00BB708B">
        <w:rPr>
          <w:rFonts w:hint="eastAsia"/>
          <w:sz w:val="24"/>
        </w:rPr>
        <w:t>A4</w:t>
      </w:r>
      <w:r w:rsidRPr="00BB708B">
        <w:rPr>
          <w:rFonts w:hint="eastAsia"/>
          <w:sz w:val="24"/>
        </w:rPr>
        <w:t>，页边距左</w:t>
      </w:r>
      <w:r w:rsidRPr="00BB708B">
        <w:rPr>
          <w:rFonts w:hint="eastAsia"/>
          <w:sz w:val="24"/>
        </w:rPr>
        <w:t>2.54</w:t>
      </w:r>
      <w:r w:rsidRPr="00BB708B">
        <w:rPr>
          <w:rFonts w:hint="eastAsia"/>
          <w:sz w:val="24"/>
        </w:rPr>
        <w:t>，右</w:t>
      </w:r>
      <w:r w:rsidRPr="00BB708B">
        <w:rPr>
          <w:rFonts w:hint="eastAsia"/>
          <w:sz w:val="24"/>
        </w:rPr>
        <w:t>2.54</w:t>
      </w:r>
      <w:r w:rsidRPr="00BB708B">
        <w:rPr>
          <w:rFonts w:hint="eastAsia"/>
          <w:sz w:val="24"/>
        </w:rPr>
        <w:t>，上</w:t>
      </w:r>
      <w:r w:rsidRPr="00BB708B">
        <w:rPr>
          <w:rFonts w:hint="eastAsia"/>
          <w:sz w:val="24"/>
        </w:rPr>
        <w:t>3.17</w:t>
      </w:r>
      <w:r w:rsidRPr="00BB708B">
        <w:rPr>
          <w:rFonts w:hint="eastAsia"/>
          <w:sz w:val="24"/>
        </w:rPr>
        <w:t>，下</w:t>
      </w:r>
      <w:r w:rsidRPr="00BB708B">
        <w:rPr>
          <w:rFonts w:hint="eastAsia"/>
          <w:sz w:val="24"/>
        </w:rPr>
        <w:t>3.17</w:t>
      </w:r>
      <w:r w:rsidRPr="00BB708B">
        <w:rPr>
          <w:rFonts w:hint="eastAsia"/>
          <w:sz w:val="24"/>
        </w:rPr>
        <w:t>，装订线</w:t>
      </w:r>
      <w:r w:rsidRPr="00BB708B">
        <w:rPr>
          <w:rFonts w:hint="eastAsia"/>
          <w:sz w:val="24"/>
        </w:rPr>
        <w:t>0</w:t>
      </w:r>
      <w:r w:rsidRPr="00BB708B">
        <w:rPr>
          <w:rFonts w:hint="eastAsia"/>
          <w:sz w:val="24"/>
        </w:rPr>
        <w:t>，页眉</w:t>
      </w:r>
      <w:r w:rsidRPr="00BB708B">
        <w:rPr>
          <w:rFonts w:hint="eastAsia"/>
          <w:sz w:val="24"/>
        </w:rPr>
        <w:t>1.5</w:t>
      </w:r>
      <w:r w:rsidRPr="00BB708B">
        <w:rPr>
          <w:rFonts w:hint="eastAsia"/>
          <w:sz w:val="24"/>
        </w:rPr>
        <w:t>，页脚</w:t>
      </w:r>
      <w:r w:rsidRPr="00BB708B">
        <w:rPr>
          <w:rFonts w:hint="eastAsia"/>
          <w:sz w:val="24"/>
        </w:rPr>
        <w:t>1.75</w:t>
      </w:r>
      <w:r w:rsidRPr="00BB708B">
        <w:rPr>
          <w:rFonts w:hint="eastAsia"/>
          <w:sz w:val="24"/>
        </w:rPr>
        <w:t>）</w:t>
      </w:r>
    </w:p>
    <w:p w:rsidR="00A63C3F" w:rsidRPr="00BB708B" w:rsidRDefault="00A63C3F" w:rsidP="00A63C3F">
      <w:pPr>
        <w:numPr>
          <w:ilvl w:val="0"/>
          <w:numId w:val="2"/>
        </w:numPr>
        <w:spacing w:line="400" w:lineRule="exact"/>
        <w:rPr>
          <w:sz w:val="24"/>
        </w:rPr>
      </w:pPr>
      <w:r w:rsidRPr="00BB708B">
        <w:rPr>
          <w:rFonts w:hint="eastAsia"/>
          <w:sz w:val="24"/>
        </w:rPr>
        <w:t>段落：在格式选项下的段落设置选项中，“缩进”选</w:t>
      </w:r>
      <w:r>
        <w:rPr>
          <w:rFonts w:hint="eastAsia"/>
          <w:sz w:val="24"/>
        </w:rPr>
        <w:t>2</w:t>
      </w:r>
      <w:r w:rsidRPr="00BB708B">
        <w:rPr>
          <w:rFonts w:hint="eastAsia"/>
          <w:sz w:val="24"/>
        </w:rPr>
        <w:t>字符，“间距”选</w:t>
      </w:r>
      <w:r w:rsidRPr="00BB708B">
        <w:rPr>
          <w:rFonts w:hint="eastAsia"/>
          <w:sz w:val="24"/>
        </w:rPr>
        <w:t>0</w:t>
      </w:r>
      <w:r w:rsidRPr="00BB708B">
        <w:rPr>
          <w:rFonts w:hint="eastAsia"/>
          <w:sz w:val="24"/>
        </w:rPr>
        <w:t>行，“行距”固定值</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BB708B">
          <w:rPr>
            <w:rFonts w:hint="eastAsia"/>
            <w:sz w:val="24"/>
          </w:rPr>
          <w:t>20</w:t>
        </w:r>
        <w:r w:rsidRPr="00BB708B">
          <w:rPr>
            <w:rFonts w:hint="eastAsia"/>
            <w:sz w:val="24"/>
          </w:rPr>
          <w:t>磅</w:t>
        </w:r>
      </w:smartTag>
      <w:r w:rsidRPr="00BB708B">
        <w:rPr>
          <w:rFonts w:hint="eastAsia"/>
          <w:sz w:val="24"/>
        </w:rPr>
        <w:t>，“特殊格式”选（无）。</w:t>
      </w:r>
    </w:p>
    <w:p w:rsidR="00A63C3F" w:rsidRPr="00BB708B" w:rsidRDefault="00A63C3F" w:rsidP="00A63C3F">
      <w:pPr>
        <w:numPr>
          <w:ilvl w:val="0"/>
          <w:numId w:val="2"/>
        </w:numPr>
        <w:spacing w:line="400" w:lineRule="exact"/>
        <w:rPr>
          <w:sz w:val="24"/>
        </w:rPr>
      </w:pPr>
      <w:r w:rsidRPr="00BB708B">
        <w:rPr>
          <w:rFonts w:hint="eastAsia"/>
          <w:sz w:val="24"/>
        </w:rPr>
        <w:t>字体和字号：中文字体一般用</w:t>
      </w:r>
      <w:r w:rsidRPr="00BB708B">
        <w:rPr>
          <w:rFonts w:hint="eastAsia"/>
          <w:b/>
          <w:sz w:val="24"/>
        </w:rPr>
        <w:t>宋体</w:t>
      </w:r>
      <w:r w:rsidRPr="00BB708B">
        <w:rPr>
          <w:rFonts w:hint="eastAsia"/>
          <w:sz w:val="24"/>
        </w:rPr>
        <w:t>（有特殊要求的除外），英文用</w:t>
      </w:r>
      <w:r w:rsidRPr="00BB708B">
        <w:rPr>
          <w:b/>
          <w:sz w:val="24"/>
        </w:rPr>
        <w:t>Times New Roman</w:t>
      </w:r>
      <w:r w:rsidRPr="00BB708B">
        <w:rPr>
          <w:rFonts w:hint="eastAsia"/>
          <w:b/>
          <w:sz w:val="24"/>
        </w:rPr>
        <w:t>字体</w:t>
      </w:r>
    </w:p>
    <w:p w:rsidR="00A63C3F" w:rsidRPr="00BB708B" w:rsidRDefault="00A63C3F" w:rsidP="00A63C3F">
      <w:pPr>
        <w:spacing w:line="400" w:lineRule="exact"/>
        <w:ind w:firstLineChars="200" w:firstLine="480"/>
        <w:rPr>
          <w:sz w:val="24"/>
        </w:rPr>
      </w:pPr>
      <w:r w:rsidRPr="00BB708B">
        <w:rPr>
          <w:rFonts w:hint="eastAsia"/>
          <w:sz w:val="24"/>
        </w:rPr>
        <w:t>论文题目字号为小二号，</w:t>
      </w:r>
      <w:r w:rsidRPr="00BB708B">
        <w:rPr>
          <w:rFonts w:hint="eastAsia"/>
          <w:b/>
          <w:sz w:val="24"/>
        </w:rPr>
        <w:t>加粗</w:t>
      </w:r>
      <w:r w:rsidRPr="00BB708B">
        <w:rPr>
          <w:rFonts w:hint="eastAsia"/>
          <w:sz w:val="24"/>
        </w:rPr>
        <w:t>，居中；若有副标题，则用小三号，</w:t>
      </w:r>
      <w:r w:rsidRPr="00BB708B">
        <w:rPr>
          <w:rFonts w:hint="eastAsia"/>
          <w:b/>
          <w:sz w:val="24"/>
        </w:rPr>
        <w:t>加粗</w:t>
      </w:r>
      <w:r w:rsidRPr="00BB708B">
        <w:rPr>
          <w:rFonts w:hint="eastAsia"/>
          <w:sz w:val="24"/>
        </w:rPr>
        <w:t>，居</w:t>
      </w:r>
      <w:r w:rsidRPr="00BB708B">
        <w:rPr>
          <w:rFonts w:hint="eastAsia"/>
          <w:sz w:val="24"/>
        </w:rPr>
        <w:lastRenderedPageBreak/>
        <w:t>中。</w:t>
      </w:r>
    </w:p>
    <w:p w:rsidR="00A63C3F" w:rsidRPr="00BB708B" w:rsidRDefault="00A63C3F" w:rsidP="00A63C3F">
      <w:pPr>
        <w:spacing w:line="400" w:lineRule="exact"/>
        <w:ind w:leftChars="200" w:left="420"/>
        <w:rPr>
          <w:sz w:val="24"/>
        </w:rPr>
      </w:pPr>
      <w:r w:rsidRPr="00BB708B">
        <w:rPr>
          <w:rFonts w:hint="eastAsia"/>
          <w:sz w:val="24"/>
        </w:rPr>
        <w:t>作者院系、姓名为小四号，</w:t>
      </w:r>
      <w:r w:rsidRPr="00BB708B">
        <w:rPr>
          <w:rFonts w:hint="eastAsia"/>
          <w:b/>
          <w:sz w:val="24"/>
        </w:rPr>
        <w:t>加粗</w:t>
      </w:r>
      <w:r w:rsidRPr="00BB708B">
        <w:rPr>
          <w:rFonts w:hint="eastAsia"/>
          <w:sz w:val="24"/>
        </w:rPr>
        <w:t>，居中。</w:t>
      </w:r>
    </w:p>
    <w:p w:rsidR="00A63C3F" w:rsidRPr="00BB708B" w:rsidRDefault="00A63C3F" w:rsidP="00A63C3F">
      <w:pPr>
        <w:spacing w:line="400" w:lineRule="exact"/>
        <w:ind w:leftChars="200" w:left="420"/>
        <w:rPr>
          <w:sz w:val="24"/>
        </w:rPr>
      </w:pPr>
      <w:r w:rsidRPr="00BB708B">
        <w:rPr>
          <w:rFonts w:hint="eastAsia"/>
          <w:sz w:val="24"/>
        </w:rPr>
        <w:t>指导教师姓名为小四号，</w:t>
      </w:r>
      <w:r w:rsidRPr="00BB708B">
        <w:rPr>
          <w:rFonts w:hint="eastAsia"/>
          <w:b/>
          <w:sz w:val="24"/>
        </w:rPr>
        <w:t>加粗</w:t>
      </w:r>
      <w:r w:rsidRPr="00BB708B">
        <w:rPr>
          <w:rFonts w:hint="eastAsia"/>
          <w:sz w:val="24"/>
        </w:rPr>
        <w:t>，居中。</w:t>
      </w:r>
    </w:p>
    <w:p w:rsidR="00A63C3F" w:rsidRPr="00BB708B" w:rsidRDefault="00A63C3F" w:rsidP="00A63C3F">
      <w:pPr>
        <w:spacing w:line="400" w:lineRule="exact"/>
        <w:ind w:leftChars="200" w:left="420"/>
        <w:rPr>
          <w:sz w:val="24"/>
        </w:rPr>
      </w:pPr>
      <w:r>
        <w:rPr>
          <w:rFonts w:hint="eastAsia"/>
          <w:noProof/>
          <w:sz w:val="24"/>
        </w:rPr>
        <w:drawing>
          <wp:anchor distT="0" distB="0" distL="114300" distR="114300" simplePos="0" relativeHeight="251662336" behindDoc="1" locked="0" layoutInCell="1" allowOverlap="1">
            <wp:simplePos x="0" y="0"/>
            <wp:positionH relativeFrom="column">
              <wp:posOffset>44450</wp:posOffset>
            </wp:positionH>
            <wp:positionV relativeFrom="paragraph">
              <wp:posOffset>281940</wp:posOffset>
            </wp:positionV>
            <wp:extent cx="5270500" cy="5270500"/>
            <wp:effectExtent l="0" t="0" r="6350" b="6350"/>
            <wp:wrapNone/>
            <wp:docPr id="4" name="图片 4" descr="经院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经院1917"/>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5270500" cy="527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08B">
        <w:rPr>
          <w:rFonts w:hint="eastAsia"/>
          <w:sz w:val="24"/>
        </w:rPr>
        <w:t>摘要、关键词字号为五号，“摘要”和“关键词”</w:t>
      </w:r>
      <w:r w:rsidRPr="00BB708B">
        <w:rPr>
          <w:rFonts w:hint="eastAsia"/>
          <w:b/>
          <w:sz w:val="24"/>
        </w:rPr>
        <w:t>加粗</w:t>
      </w:r>
      <w:r w:rsidRPr="00BB708B">
        <w:rPr>
          <w:rFonts w:hint="eastAsia"/>
          <w:sz w:val="24"/>
        </w:rPr>
        <w:t>（中文首行缩进两个中文字符；英文则顶格）。</w:t>
      </w:r>
    </w:p>
    <w:p w:rsidR="00A63C3F" w:rsidRPr="00BB708B" w:rsidRDefault="00A63C3F" w:rsidP="00A63C3F">
      <w:pPr>
        <w:spacing w:line="400" w:lineRule="exact"/>
        <w:ind w:leftChars="200" w:left="420"/>
        <w:rPr>
          <w:sz w:val="24"/>
        </w:rPr>
      </w:pPr>
      <w:r w:rsidRPr="00BB708B">
        <w:rPr>
          <w:rFonts w:hint="eastAsia"/>
          <w:sz w:val="24"/>
        </w:rPr>
        <w:t>引言（前言）标题字号为四号，</w:t>
      </w:r>
      <w:r w:rsidRPr="00BB708B">
        <w:rPr>
          <w:rFonts w:hint="eastAsia"/>
          <w:b/>
          <w:sz w:val="24"/>
        </w:rPr>
        <w:t>加粗</w:t>
      </w:r>
      <w:r w:rsidRPr="00BB708B">
        <w:rPr>
          <w:rFonts w:hint="eastAsia"/>
          <w:sz w:val="24"/>
        </w:rPr>
        <w:t>，居中；其他文字字号为小四号。</w:t>
      </w:r>
    </w:p>
    <w:p w:rsidR="00A63C3F" w:rsidRPr="00BB708B" w:rsidRDefault="00A63C3F" w:rsidP="00A63C3F">
      <w:pPr>
        <w:spacing w:line="400" w:lineRule="exact"/>
        <w:ind w:leftChars="200" w:left="420"/>
        <w:rPr>
          <w:sz w:val="24"/>
        </w:rPr>
      </w:pPr>
      <w:r w:rsidRPr="00BB708B">
        <w:rPr>
          <w:rFonts w:hint="eastAsia"/>
          <w:sz w:val="24"/>
        </w:rPr>
        <w:t>正文各类标题（包括“参考文献”标题）</w:t>
      </w:r>
      <w:r w:rsidRPr="00BB708B">
        <w:rPr>
          <w:rFonts w:hint="eastAsia"/>
          <w:b/>
          <w:sz w:val="24"/>
        </w:rPr>
        <w:t>加粗</w:t>
      </w:r>
      <w:r w:rsidRPr="00BB708B">
        <w:rPr>
          <w:rFonts w:hint="eastAsia"/>
          <w:sz w:val="24"/>
        </w:rPr>
        <w:t>；一级标题用四号字体；二级标题、三级标题用小四号字体；正文其他为小四号。</w:t>
      </w:r>
    </w:p>
    <w:p w:rsidR="00A63C3F" w:rsidRPr="00BB708B" w:rsidRDefault="00A63C3F" w:rsidP="00A63C3F">
      <w:pPr>
        <w:spacing w:line="400" w:lineRule="exact"/>
        <w:ind w:leftChars="200" w:left="420"/>
        <w:rPr>
          <w:sz w:val="24"/>
        </w:rPr>
      </w:pPr>
      <w:r w:rsidRPr="00BB708B">
        <w:rPr>
          <w:rFonts w:hint="eastAsia"/>
          <w:sz w:val="24"/>
        </w:rPr>
        <w:t>参考文献为小四号；标题</w:t>
      </w:r>
      <w:r w:rsidRPr="00BB708B">
        <w:rPr>
          <w:rFonts w:hint="eastAsia"/>
          <w:b/>
          <w:sz w:val="24"/>
        </w:rPr>
        <w:t>加粗，</w:t>
      </w:r>
      <w:r w:rsidRPr="00BB708B">
        <w:rPr>
          <w:rFonts w:hint="eastAsia"/>
          <w:sz w:val="24"/>
        </w:rPr>
        <w:t>字号为小四号。</w:t>
      </w:r>
    </w:p>
    <w:p w:rsidR="00A63C3F" w:rsidRPr="00BB708B" w:rsidRDefault="00A63C3F" w:rsidP="00A63C3F">
      <w:pPr>
        <w:numPr>
          <w:ilvl w:val="0"/>
          <w:numId w:val="2"/>
        </w:numPr>
        <w:spacing w:line="400" w:lineRule="exact"/>
        <w:rPr>
          <w:sz w:val="24"/>
        </w:rPr>
      </w:pPr>
      <w:r w:rsidRPr="00BB708B">
        <w:rPr>
          <w:rFonts w:hint="eastAsia"/>
          <w:sz w:val="24"/>
        </w:rPr>
        <w:t>附图和附表：图表名为小四号，</w:t>
      </w:r>
      <w:r w:rsidRPr="00BB708B">
        <w:rPr>
          <w:rFonts w:hint="eastAsia"/>
          <w:b/>
          <w:sz w:val="24"/>
        </w:rPr>
        <w:t>加粗</w:t>
      </w:r>
      <w:r w:rsidRPr="00BB708B">
        <w:rPr>
          <w:rFonts w:hint="eastAsia"/>
          <w:sz w:val="24"/>
        </w:rPr>
        <w:t>；附表的表头应写在表的上面，居中；附图的标题应写在图的下面，</w:t>
      </w:r>
      <w:r w:rsidRPr="00BB708B">
        <w:rPr>
          <w:rFonts w:hint="eastAsia"/>
          <w:b/>
          <w:sz w:val="24"/>
        </w:rPr>
        <w:t>加粗</w:t>
      </w:r>
      <w:r w:rsidRPr="00BB708B">
        <w:rPr>
          <w:rFonts w:hint="eastAsia"/>
          <w:sz w:val="24"/>
        </w:rPr>
        <w:t>，居中。按表、图、公式在论文中出现的先后顺序分别编号。</w:t>
      </w:r>
      <w:r w:rsidRPr="00BB708B">
        <w:rPr>
          <w:rFonts w:hint="eastAsia"/>
          <w:b/>
          <w:sz w:val="24"/>
        </w:rPr>
        <w:t>每个图表尽量放于一页内</w:t>
      </w:r>
      <w:r w:rsidRPr="00BB708B">
        <w:rPr>
          <w:rFonts w:hint="eastAsia"/>
          <w:sz w:val="24"/>
        </w:rPr>
        <w:t>。</w:t>
      </w:r>
    </w:p>
    <w:p w:rsidR="00A63C3F" w:rsidRPr="00BB708B" w:rsidRDefault="00A63C3F" w:rsidP="00A63C3F">
      <w:pPr>
        <w:numPr>
          <w:ilvl w:val="0"/>
          <w:numId w:val="2"/>
        </w:numPr>
        <w:spacing w:line="300" w:lineRule="auto"/>
        <w:rPr>
          <w:sz w:val="24"/>
        </w:rPr>
      </w:pPr>
      <w:r w:rsidRPr="00BB708B">
        <w:rPr>
          <w:rFonts w:hint="eastAsia"/>
          <w:sz w:val="24"/>
        </w:rPr>
        <w:t>引文：较长的引文可以不加引号，单独成段，用</w:t>
      </w:r>
      <w:r w:rsidRPr="00BB708B">
        <w:rPr>
          <w:rFonts w:ascii="楷体_GB2312" w:eastAsia="楷体_GB2312" w:hint="eastAsia"/>
          <w:b/>
          <w:sz w:val="24"/>
        </w:rPr>
        <w:t>楷体</w:t>
      </w:r>
      <w:r w:rsidRPr="00BB708B">
        <w:rPr>
          <w:rFonts w:hint="eastAsia"/>
          <w:sz w:val="24"/>
        </w:rPr>
        <w:t>，字号为小四号。</w:t>
      </w:r>
    </w:p>
    <w:p w:rsidR="00A63C3F" w:rsidRPr="00BB708B" w:rsidRDefault="00A63C3F" w:rsidP="00A63C3F">
      <w:pPr>
        <w:numPr>
          <w:ilvl w:val="0"/>
          <w:numId w:val="2"/>
        </w:numPr>
        <w:spacing w:line="400" w:lineRule="exact"/>
        <w:rPr>
          <w:sz w:val="24"/>
        </w:rPr>
      </w:pPr>
      <w:r w:rsidRPr="00BB708B">
        <w:rPr>
          <w:rFonts w:hint="eastAsia"/>
          <w:sz w:val="24"/>
        </w:rPr>
        <w:t>注释：</w:t>
      </w:r>
      <w:r w:rsidRPr="00BB708B">
        <w:rPr>
          <w:rFonts w:hint="eastAsia"/>
          <w:b/>
          <w:sz w:val="24"/>
        </w:rPr>
        <w:t>论文一律用脚注（在</w:t>
      </w:r>
      <w:r w:rsidRPr="00BB708B">
        <w:rPr>
          <w:rFonts w:hint="eastAsia"/>
          <w:b/>
          <w:sz w:val="24"/>
        </w:rPr>
        <w:t>word</w:t>
      </w:r>
      <w:r w:rsidRPr="00BB708B">
        <w:rPr>
          <w:rFonts w:hint="eastAsia"/>
          <w:b/>
          <w:sz w:val="24"/>
        </w:rPr>
        <w:t>中“插入”—“引用”—“脚注和尾注”设置）。</w:t>
      </w:r>
      <w:r w:rsidRPr="00BB708B">
        <w:rPr>
          <w:rFonts w:hint="eastAsia"/>
          <w:sz w:val="24"/>
        </w:rPr>
        <w:t>脚注（如引用文献），严格按以下顺序：序号（用纯阿拉伯数字）、作者姓名、书名（或文章名）、出版社（或期刊名）、出版或发表时间。</w:t>
      </w:r>
    </w:p>
    <w:p w:rsidR="00A63C3F" w:rsidRPr="00BB708B" w:rsidRDefault="00A63C3F" w:rsidP="00A63C3F">
      <w:pPr>
        <w:numPr>
          <w:ilvl w:val="0"/>
          <w:numId w:val="2"/>
        </w:numPr>
        <w:spacing w:line="400" w:lineRule="exact"/>
        <w:rPr>
          <w:sz w:val="24"/>
        </w:rPr>
      </w:pPr>
      <w:r w:rsidRPr="00BB708B">
        <w:rPr>
          <w:rFonts w:hint="eastAsia"/>
          <w:sz w:val="24"/>
        </w:rPr>
        <w:t>参考文献按照正文格式，标题用小四号，居中（标题</w:t>
      </w:r>
      <w:r w:rsidRPr="00BB708B">
        <w:rPr>
          <w:rFonts w:hint="eastAsia"/>
          <w:b/>
          <w:sz w:val="24"/>
        </w:rPr>
        <w:t>加粗</w:t>
      </w:r>
      <w:r w:rsidRPr="00BB708B">
        <w:rPr>
          <w:rFonts w:hint="eastAsia"/>
          <w:sz w:val="24"/>
        </w:rPr>
        <w:t>）。</w:t>
      </w:r>
    </w:p>
    <w:p w:rsidR="00A63C3F" w:rsidRPr="00BB708B" w:rsidRDefault="00A63C3F" w:rsidP="00A63C3F">
      <w:pPr>
        <w:spacing w:line="400" w:lineRule="exact"/>
        <w:ind w:leftChars="200" w:left="420"/>
        <w:rPr>
          <w:sz w:val="24"/>
        </w:rPr>
      </w:pPr>
      <w:r w:rsidRPr="00BB708B">
        <w:rPr>
          <w:rFonts w:hint="eastAsia"/>
          <w:sz w:val="24"/>
        </w:rPr>
        <w:t>内容及次序如下：著作为</w:t>
      </w:r>
      <w:r w:rsidRPr="00BB708B">
        <w:rPr>
          <w:rFonts w:hint="eastAsia"/>
          <w:sz w:val="24"/>
        </w:rPr>
        <w:t>[</w:t>
      </w:r>
      <w:r w:rsidRPr="00BB708B">
        <w:rPr>
          <w:rFonts w:hint="eastAsia"/>
          <w:sz w:val="24"/>
        </w:rPr>
        <w:t>序号</w:t>
      </w:r>
      <w:r w:rsidRPr="00BB708B">
        <w:rPr>
          <w:rFonts w:hint="eastAsia"/>
          <w:sz w:val="24"/>
        </w:rPr>
        <w:t>]</w:t>
      </w:r>
      <w:r w:rsidRPr="00BB708B">
        <w:rPr>
          <w:rFonts w:hint="eastAsia"/>
          <w:sz w:val="24"/>
        </w:rPr>
        <w:t>作者或编者、文献题名、出版地、出版社、出版年份、起止页码；论文为</w:t>
      </w:r>
      <w:r w:rsidRPr="00BB708B">
        <w:rPr>
          <w:rFonts w:hint="eastAsia"/>
          <w:sz w:val="24"/>
        </w:rPr>
        <w:t>[</w:t>
      </w:r>
      <w:r w:rsidRPr="00BB708B">
        <w:rPr>
          <w:rFonts w:hint="eastAsia"/>
          <w:sz w:val="24"/>
        </w:rPr>
        <w:t>序号</w:t>
      </w:r>
      <w:r w:rsidRPr="00BB708B">
        <w:rPr>
          <w:rFonts w:hint="eastAsia"/>
          <w:sz w:val="24"/>
        </w:rPr>
        <w:t>]</w:t>
      </w:r>
      <w:r w:rsidRPr="00BB708B">
        <w:rPr>
          <w:rFonts w:hint="eastAsia"/>
          <w:sz w:val="24"/>
        </w:rPr>
        <w:t>作者、文献题名、期刊名、出版时间、卷号或期号、起止页码；参考文献根据作者或编者姓名的第一个字按字母排序；若超过十篇，按著作和论文分类。</w:t>
      </w:r>
    </w:p>
    <w:p w:rsidR="00A63C3F" w:rsidRPr="00BB708B" w:rsidRDefault="00A63C3F" w:rsidP="00A63C3F">
      <w:pPr>
        <w:numPr>
          <w:ilvl w:val="0"/>
          <w:numId w:val="2"/>
        </w:numPr>
        <w:spacing w:line="400" w:lineRule="exact"/>
        <w:rPr>
          <w:sz w:val="24"/>
        </w:rPr>
      </w:pPr>
      <w:r w:rsidRPr="00BB708B">
        <w:rPr>
          <w:rFonts w:hint="eastAsia"/>
          <w:sz w:val="24"/>
        </w:rPr>
        <w:t>其他注意事项。</w:t>
      </w:r>
    </w:p>
    <w:p w:rsidR="00A63C3F" w:rsidRPr="00BB708B" w:rsidRDefault="00A63C3F" w:rsidP="00A63C3F">
      <w:pPr>
        <w:numPr>
          <w:ilvl w:val="1"/>
          <w:numId w:val="2"/>
        </w:numPr>
        <w:spacing w:line="400" w:lineRule="exact"/>
        <w:rPr>
          <w:sz w:val="24"/>
        </w:rPr>
      </w:pPr>
      <w:r w:rsidRPr="00BB708B">
        <w:rPr>
          <w:rFonts w:hint="eastAsia"/>
          <w:sz w:val="24"/>
        </w:rPr>
        <w:t>全文尽量不分栏（即只有一栏）。</w:t>
      </w:r>
    </w:p>
    <w:p w:rsidR="00A63C3F" w:rsidRPr="00BB708B" w:rsidRDefault="00A63C3F" w:rsidP="00A63C3F">
      <w:pPr>
        <w:numPr>
          <w:ilvl w:val="1"/>
          <w:numId w:val="2"/>
        </w:numPr>
        <w:spacing w:line="300" w:lineRule="auto"/>
        <w:rPr>
          <w:sz w:val="24"/>
        </w:rPr>
      </w:pPr>
      <w:r w:rsidRPr="00BB708B">
        <w:rPr>
          <w:rFonts w:hint="eastAsia"/>
          <w:sz w:val="24"/>
        </w:rPr>
        <w:t>须空行之处请参看样张。</w:t>
      </w:r>
    </w:p>
    <w:p w:rsidR="00A63C3F" w:rsidRPr="00BB708B" w:rsidRDefault="00A63C3F" w:rsidP="00A63C3F">
      <w:pPr>
        <w:numPr>
          <w:ilvl w:val="1"/>
          <w:numId w:val="2"/>
        </w:numPr>
        <w:spacing w:line="400" w:lineRule="exact"/>
        <w:rPr>
          <w:sz w:val="24"/>
        </w:rPr>
      </w:pPr>
      <w:r w:rsidRPr="00BB708B">
        <w:rPr>
          <w:rFonts w:hint="eastAsia"/>
          <w:sz w:val="24"/>
        </w:rPr>
        <w:t>不设置页眉页脚，全文尽量不插入各种分隔符。</w:t>
      </w:r>
    </w:p>
    <w:p w:rsidR="000E5210" w:rsidRPr="00A63C3F" w:rsidRDefault="000E5210" w:rsidP="00A63C3F">
      <w:pPr>
        <w:rPr>
          <w:sz w:val="24"/>
        </w:rPr>
      </w:pPr>
    </w:p>
    <w:sectPr w:rsidR="000E5210" w:rsidRPr="00A63C3F" w:rsidSect="00BD0BA8">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165" w:rsidRDefault="00863165" w:rsidP="00747CFD">
      <w:r>
        <w:separator/>
      </w:r>
    </w:p>
  </w:endnote>
  <w:endnote w:type="continuationSeparator" w:id="0">
    <w:p w:rsidR="00863165" w:rsidRDefault="00863165" w:rsidP="0074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165" w:rsidRDefault="00863165" w:rsidP="00747CFD">
      <w:r>
        <w:separator/>
      </w:r>
    </w:p>
  </w:footnote>
  <w:footnote w:type="continuationSeparator" w:id="0">
    <w:p w:rsidR="00863165" w:rsidRDefault="00863165" w:rsidP="00747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43E06"/>
    <w:multiLevelType w:val="hybridMultilevel"/>
    <w:tmpl w:val="5E28B95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ACC29F6"/>
    <w:multiLevelType w:val="hybridMultilevel"/>
    <w:tmpl w:val="DD9058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E942C32"/>
    <w:multiLevelType w:val="hybridMultilevel"/>
    <w:tmpl w:val="7F1E1C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6F85CEF"/>
    <w:multiLevelType w:val="hybridMultilevel"/>
    <w:tmpl w:val="11203C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65"/>
    <w:rsid w:val="00065946"/>
    <w:rsid w:val="0008260C"/>
    <w:rsid w:val="000B092B"/>
    <w:rsid w:val="000C6981"/>
    <w:rsid w:val="000C7544"/>
    <w:rsid w:val="000E5210"/>
    <w:rsid w:val="001217A2"/>
    <w:rsid w:val="00126AAE"/>
    <w:rsid w:val="00164780"/>
    <w:rsid w:val="00173EC0"/>
    <w:rsid w:val="001B0666"/>
    <w:rsid w:val="002E4B4C"/>
    <w:rsid w:val="004177A0"/>
    <w:rsid w:val="00527D82"/>
    <w:rsid w:val="00545BC1"/>
    <w:rsid w:val="00553321"/>
    <w:rsid w:val="00595036"/>
    <w:rsid w:val="005D1D24"/>
    <w:rsid w:val="005E3A5D"/>
    <w:rsid w:val="005F2D02"/>
    <w:rsid w:val="006577F5"/>
    <w:rsid w:val="00660EB5"/>
    <w:rsid w:val="006643BF"/>
    <w:rsid w:val="006B18F5"/>
    <w:rsid w:val="00733107"/>
    <w:rsid w:val="007459E8"/>
    <w:rsid w:val="00747CFD"/>
    <w:rsid w:val="00833888"/>
    <w:rsid w:val="00863165"/>
    <w:rsid w:val="008A1633"/>
    <w:rsid w:val="00922505"/>
    <w:rsid w:val="00955F65"/>
    <w:rsid w:val="009C54A2"/>
    <w:rsid w:val="009D553C"/>
    <w:rsid w:val="00A57212"/>
    <w:rsid w:val="00A63C3F"/>
    <w:rsid w:val="00AA549D"/>
    <w:rsid w:val="00AF38F6"/>
    <w:rsid w:val="00AF7238"/>
    <w:rsid w:val="00B02F21"/>
    <w:rsid w:val="00BD0BA8"/>
    <w:rsid w:val="00C048D1"/>
    <w:rsid w:val="00C61D01"/>
    <w:rsid w:val="00C82AE6"/>
    <w:rsid w:val="00CA6D12"/>
    <w:rsid w:val="00CB501E"/>
    <w:rsid w:val="00CC0A3E"/>
    <w:rsid w:val="00CE7A5E"/>
    <w:rsid w:val="00D3570C"/>
    <w:rsid w:val="00DA36F9"/>
    <w:rsid w:val="00DA69D6"/>
    <w:rsid w:val="00DC40D8"/>
    <w:rsid w:val="00E0760C"/>
    <w:rsid w:val="00E13D6A"/>
    <w:rsid w:val="00EA5117"/>
    <w:rsid w:val="00EB7404"/>
    <w:rsid w:val="00EF7092"/>
    <w:rsid w:val="00F64A5A"/>
    <w:rsid w:val="00FF1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15BF3E59-36D9-4B02-9575-E17A4933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60C"/>
    <w:pPr>
      <w:widowControl w:val="0"/>
      <w:jc w:val="both"/>
    </w:pPr>
    <w:rPr>
      <w:rFonts w:ascii="Calibri" w:eastAsia="宋体" w:hAnsi="Calibri" w:cs="Times New Roman"/>
    </w:rPr>
  </w:style>
  <w:style w:type="paragraph" w:styleId="1">
    <w:name w:val="heading 1"/>
    <w:basedOn w:val="a"/>
    <w:next w:val="a"/>
    <w:link w:val="1Char"/>
    <w:uiPriority w:val="9"/>
    <w:qFormat/>
    <w:rsid w:val="00AF38F6"/>
    <w:pPr>
      <w:keepNext/>
      <w:keepLines/>
      <w:spacing w:before="340" w:after="330" w:line="578" w:lineRule="auto"/>
      <w:outlineLvl w:val="0"/>
    </w:pPr>
    <w:rPr>
      <w:rFonts w:ascii="Times New Roman" w:hAnsi="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38F6"/>
    <w:rPr>
      <w:rFonts w:ascii="Times New Roman" w:eastAsia="宋体" w:hAnsi="Times New Roman" w:cs="Times New Roman"/>
      <w:b/>
      <w:bCs/>
      <w:kern w:val="44"/>
      <w:sz w:val="44"/>
      <w:szCs w:val="44"/>
      <w:lang w:val="x-none" w:eastAsia="x-none"/>
    </w:rPr>
  </w:style>
  <w:style w:type="character" w:styleId="a3">
    <w:name w:val="Hyperlink"/>
    <w:basedOn w:val="a0"/>
    <w:uiPriority w:val="99"/>
    <w:unhideWhenUsed/>
    <w:rsid w:val="00922505"/>
    <w:rPr>
      <w:color w:val="0000FF" w:themeColor="hyperlink"/>
      <w:u w:val="single"/>
    </w:rPr>
  </w:style>
  <w:style w:type="paragraph" w:styleId="a4">
    <w:name w:val="header"/>
    <w:basedOn w:val="a"/>
    <w:link w:val="Char"/>
    <w:uiPriority w:val="99"/>
    <w:unhideWhenUsed/>
    <w:rsid w:val="00747C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47CFD"/>
    <w:rPr>
      <w:rFonts w:ascii="Calibri" w:eastAsia="宋体" w:hAnsi="Calibri" w:cs="Times New Roman"/>
      <w:sz w:val="18"/>
      <w:szCs w:val="18"/>
    </w:rPr>
  </w:style>
  <w:style w:type="paragraph" w:styleId="a5">
    <w:name w:val="footer"/>
    <w:basedOn w:val="a"/>
    <w:link w:val="Char0"/>
    <w:uiPriority w:val="99"/>
    <w:unhideWhenUsed/>
    <w:rsid w:val="00747CFD"/>
    <w:pPr>
      <w:tabs>
        <w:tab w:val="center" w:pos="4153"/>
        <w:tab w:val="right" w:pos="8306"/>
      </w:tabs>
      <w:snapToGrid w:val="0"/>
      <w:jc w:val="left"/>
    </w:pPr>
    <w:rPr>
      <w:sz w:val="18"/>
      <w:szCs w:val="18"/>
    </w:rPr>
  </w:style>
  <w:style w:type="character" w:customStyle="1" w:styleId="Char0">
    <w:name w:val="页脚 Char"/>
    <w:basedOn w:val="a0"/>
    <w:link w:val="a5"/>
    <w:uiPriority w:val="99"/>
    <w:rsid w:val="00747CFD"/>
    <w:rPr>
      <w:rFonts w:ascii="Calibri" w:eastAsia="宋体" w:hAnsi="Calibri" w:cs="Times New Roman"/>
      <w:sz w:val="18"/>
      <w:szCs w:val="18"/>
    </w:rPr>
  </w:style>
  <w:style w:type="paragraph" w:styleId="a6">
    <w:name w:val="Normal (Web)"/>
    <w:basedOn w:val="a"/>
    <w:uiPriority w:val="99"/>
    <w:semiHidden/>
    <w:unhideWhenUsed/>
    <w:rsid w:val="00C048D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761424">
      <w:bodyDiv w:val="1"/>
      <w:marLeft w:val="0"/>
      <w:marRight w:val="0"/>
      <w:marTop w:val="0"/>
      <w:marBottom w:val="0"/>
      <w:divBdr>
        <w:top w:val="none" w:sz="0" w:space="0" w:color="auto"/>
        <w:left w:val="none" w:sz="0" w:space="0" w:color="auto"/>
        <w:bottom w:val="none" w:sz="0" w:space="0" w:color="auto"/>
        <w:right w:val="none" w:sz="0" w:space="0" w:color="auto"/>
      </w:divBdr>
      <w:divsChild>
        <w:div w:id="380323052">
          <w:marLeft w:val="0"/>
          <w:marRight w:val="0"/>
          <w:marTop w:val="0"/>
          <w:marBottom w:val="0"/>
          <w:divBdr>
            <w:top w:val="none" w:sz="0" w:space="0" w:color="auto"/>
            <w:left w:val="none" w:sz="0" w:space="0" w:color="auto"/>
            <w:bottom w:val="none" w:sz="0" w:space="0" w:color="auto"/>
            <w:right w:val="none" w:sz="0" w:space="0" w:color="auto"/>
          </w:divBdr>
          <w:divsChild>
            <w:div w:id="1149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6437">
      <w:bodyDiv w:val="1"/>
      <w:marLeft w:val="0"/>
      <w:marRight w:val="0"/>
      <w:marTop w:val="0"/>
      <w:marBottom w:val="0"/>
      <w:divBdr>
        <w:top w:val="none" w:sz="0" w:space="0" w:color="auto"/>
        <w:left w:val="none" w:sz="0" w:space="0" w:color="auto"/>
        <w:bottom w:val="none" w:sz="0" w:space="0" w:color="auto"/>
        <w:right w:val="none" w:sz="0" w:space="0" w:color="auto"/>
      </w:divBdr>
    </w:div>
    <w:div w:id="21043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dc:creator>
  <cp:lastModifiedBy>Amber</cp:lastModifiedBy>
  <cp:revision>16</cp:revision>
  <dcterms:created xsi:type="dcterms:W3CDTF">2014-10-15T01:42:00Z</dcterms:created>
  <dcterms:modified xsi:type="dcterms:W3CDTF">2014-10-19T13:51:00Z</dcterms:modified>
</cp:coreProperties>
</file>